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099c5" w14:textId="5b099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21 февраля 2012 года N 04/02. Зарегистрировано Управлением юстиции города Сатпаев Карагандинской области 5 марта 2012 года N 8-6-135. Утратило силу - постановлением акимата города Сатпаев Карагандинской области от 30 мая 2012 года N 12/33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города Сатпаев Карагандинской области от 30.05.2012 N 12/33 (вводится в действие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>", Правилами организации и финансирования социальных рабочих мест,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населения", в целях трудоустройства безработных граждан из целевых групп c частичной компенсацией затрат работодателя на оплату их труда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работодателей, где в соответствии с потребностью регионального рынка труда будут организованы социальные рабочие места в 2012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города Сатпаев" (Капарова Т.Г.), государственному учреждению "Центр занятости города Сатпаев" (Ашыкбаев К.Б.) в соответствии с утвержденным перечнем заключить с работодателями договора о финансировании социальных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финансов города Сатпаев" (Сакеев Е.Х.) осуществлять финансирование социальных рабочих мест в пределах средств, предусмотренных в бюджете города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Сатпаев Мадиеву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Б.Д. Ахметов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Сатпаев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февраля 2012 года N 04/02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работодателей где в соответствии с потребностью регионального рынка труда будут организованы социальные рабочие места в 2012 году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2277"/>
        <w:gridCol w:w="3161"/>
        <w:gridCol w:w="1436"/>
        <w:gridCol w:w="2515"/>
        <w:gridCol w:w="1156"/>
        <w:gridCol w:w="2667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(должность)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социальных рабочих мест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 (в тенге)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работы в месяцах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платы, который будет компенсирован из средств государственного бюджета (в тенге)</w:t>
            </w:r>
          </w:p>
        </w:tc>
      </w:tr>
      <w:tr>
        <w:trPr>
          <w:trHeight w:val="112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"Комек"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штукатур-маляр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34719,5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"Серебряная нить"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34719,5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"Кайсар"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34719,5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142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"Куаныш"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34719,5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"Изумруд"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штукатур-маляр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34719,5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13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"Сәт Сәулет"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менеджер-экспедитор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бухгалтера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1-6 месяц - 26000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7-9 месяц - 15600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10-12 месяц - 7800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Ахметова Г.О.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фасовщица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1-6 месяц - 26000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7-9 месяц - 15600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10-12 месяц - 7800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