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9a1b" w14:textId="e239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20 января 2012 года N 01/22. Зарегистрировано Управлением юстиции города Сатпаев Карагандинской области 10 февраля 2012 года N 8-6-134.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Правилами организации и финансирования общественных работ,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привлечения безработных граждан к трудовой деятельности, имеющей социально-полезную направленность, для обеспечения их временной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на 2012 год по городу Сатпаев в количестве 700 человек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 города Сатпаев, в которых будут проводиться общественные работы в 2012 году, виды, объемы, условия общественных работ и источники их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безработных, занятых на общественных работах, установить: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участвующим в программе благоустройства и озеленения города в размере полутора минимальной заработной платы, установленной законодательством Республики Казахстан на 2012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программам, в сумме минимального размера заработной платы, установленной законодательством Республики Казахстан на 2012 год.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Сатпаев" (Капарова Т.Г.) заключить типовые договора с работодателями на выполнение общественных работ.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города Сатпаев" (Сакеев Е.Х.) производить финансирование организации общественных работ из местного бюджета в пределах утвержденных средств.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Сатпаев Мадиеву М.С.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Б.К. Шингисов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N 01/22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2012 года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2012 год по городу Сатпаев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Жезказган"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автодорог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юстиции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"Сатпаевский городской суд"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"Детский дом "Мерей"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Сатпаев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"Культурно-оздоровительный спортивный центр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"Редакция Сатпаевской городской газеты "Шарайна"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города Сатпаев"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N 01/22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2012 года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Сатпаев организующих общественные работы в 2012 году виды, объемы, условия общественных работ и источники их финансирования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населением по призыву в ряды Вооруженных Сил, доставка повесток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подворном обходе с целью выявления граждан, имеющих право на социальную помощь, уточнении социальной карты города и обработка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подсобные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населением, доставка уведомлений по уплате налогов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Жезказган"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документов. Благоустройство и озеленение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автодорог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документов. 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помощь в организации городских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юстиции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обработке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"Сатпаевский городской суд"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"Детский дом "Мерей"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воспитателям по работе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Сатпаев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"Культурно-оздоровительный центр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дворовыми клубами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документов. Работа с населением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"Редакция Сатпаевской городской газеты "Шарайна"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города Сатпаев"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5 дней в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