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ff2f" w14:textId="d96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29 декабря 2012 года N 15/08. Зарегистрировано Департаментом юстиции Карагандинской области 6 февраля 2013 года N 2151. Утратило силу постановлением акимата города Караганды от 5 июня 2013 года N 28/01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Караганды от 05.06.2013 N 28/01.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постановлениями Правительства Республики Казахстан от 20 июля 2010 года N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" и от 26 октября 2010 года N 1116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регламента электронной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наличии личного подсобного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ветеринарной справки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"</w:t>
      </w:r>
      <w:r>
        <w:rPr>
          <w:rFonts w:ascii="Times New Roman"/>
          <w:b w:val="false"/>
          <w:i w:val="false"/>
          <w:color w:val="000000"/>
          <w:sz w:val="28"/>
        </w:rPr>
        <w:t>Выдача ветеринарного паспорта на животное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города Караганды" (Сартбаев Ы.С.) принять все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Елжасова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15/08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справки о наличии личного подсобного хозяйства"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справки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личное подсобное хозяйство – вид деятельности для удовлетворения собственных нужд на земельном участке, расположенном в пригородной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структурно-функциональная единица (ответственные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сельского хозяйства и ветеринарии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главный специалист-ветеринарный врач государственного учреждения "Отдел сельского хозяйства и ветеринарии города Караганды"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ЦОН – центр обслуживания населения,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– инспектор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физическое лицо.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порядок оказания государственной услуги по выдаче справки о наличии личного подсобного хозяйства (далее - государственная услуга),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выдается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ЦОНы на альтернативной основе. Информация о представлении государственной услуги и стандарт размещается на интернет-ресурсах акимата и ЦОНа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справки о наличии личного подсобного хозяйства (на бумажном носителе), либо мотивированный ответ об отказе в представлении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ЦОНов: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а также о ходе оказания государственной услуги можно получить в уполномоченном органе,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акимата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услуги предоставляются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или в базе данных по идентификации сельскохозяйственных животных уполномоченного органа.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ЦОН – потребитель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должностным лицам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ЦОН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ЦОН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проводит сверку с электронной базой данных либо хозяйственной книгой, готовит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подписывает подготовленную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приведено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приведены диаграммы, отражающие взаимосвязь между логической последовательностью действий (в процессе оказания услуги) и СФЕ в соответствии с их описаниями при обращении потребителя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приведены диаграммы, отражающие взаимосвязь между логической последовательностью действий (в процессе оказания услуги) и СФЕ в соответствии с их описаниями при обращении потребителя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форма справки о наличии личного подсобного хозяйства.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своей деятельности должностные лица уполномоченного органа и ЦОНов,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услуга представляется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представленной государственной услуги уполномоченного органа и ЦОН, жалоба подается на имя акима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 корректного обслуживания жалоба подается на имя начальника уполномоченного органа и директора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 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609"/>
        <w:gridCol w:w="2384"/>
        <w:gridCol w:w="2946"/>
        <w:gridCol w:w="3550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8-7212-42-46-91 8-7212-42-39-56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 Бульвар Мира 39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16"/>
        <w:gridCol w:w="4258"/>
        <w:gridCol w:w="2577"/>
        <w:gridCol w:w="5185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устному заявлению потребителя производить сверку с электронной базой данных либо хозяйственной книгой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журнале регистрации и выдача справки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наличии личного подсобного хозяйства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 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при обращении потребителя в уполномоченный орган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0739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при обращении потребителя в ЦОН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2296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учреждения выдавшего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том что, гражданин (ка)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имеет личное подсобное хозяйство, зарегистрированное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за N_____________________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состоящих из:________________________________________________________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М.П.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                   (ф.и.о)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15/08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ветеринарной справки"</w:t>
      </w:r>
    </w:p>
    <w:bookmarkEnd w:id="23"/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– главный специалист-ветеринарный врач государственного учреждения "Отдел сельского хозяйства и ветеринарии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сельского хозяйства и ветеринарии города Караганды.</w:t>
      </w:r>
    </w:p>
    <w:bookmarkEnd w:id="25"/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20-1)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 Правилами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акимата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течении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исполнителем в течение рабочего дня на основании графика работы уполномоченного органа.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7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021"/>
        <w:gridCol w:w="2381"/>
        <w:gridCol w:w="2940"/>
        <w:gridCol w:w="4147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8-7212-42-46-91 8-7212-42-39-56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 Бульвар Мира 39</w:t>
            </w:r>
          </w:p>
        </w:tc>
      </w:tr>
    </w:tbl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6"/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37"/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2867"/>
        <w:gridCol w:w="2867"/>
        <w:gridCol w:w="2406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ветеринарной справки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7"/>
        <w:gridCol w:w="5712"/>
        <w:gridCol w:w="35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справки руководству на подпись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справки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справки потребителю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справки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ветеринарной справки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7"/>
        <w:gridCol w:w="5712"/>
        <w:gridCol w:w="35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мотивированного отказа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41"/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9756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15/08</w:t>
      </w:r>
    </w:p>
    <w:bookmarkEnd w:id="43"/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ветеринарного паспорта на животное"</w:t>
      </w:r>
    </w:p>
    <w:bookmarkEnd w:id="44"/>
    <w:bookmarkStart w:name="z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 – главный специалист-ветеринарный врач государственного учреждения "Отдел сельского хозяйства и ветеринарии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сельского хозяйства и ветеринарии города Караганды.</w:t>
      </w:r>
    </w:p>
    <w:bookmarkEnd w:id="46"/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– платежное поручение.</w:t>
      </w:r>
    </w:p>
    <w:bookmarkEnd w:id="48"/>
    <w:bookmarkStart w:name="z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0"/>
    <w:bookmarkStart w:name="z9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55"/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021"/>
        <w:gridCol w:w="2381"/>
        <w:gridCol w:w="2940"/>
        <w:gridCol w:w="4147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Караганды"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8-7212-42-46-91 8-7212-42-39-56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 Бульвар Мира 39</w:t>
            </w:r>
          </w:p>
        </w:tc>
      </w:tr>
    </w:tbl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58"/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0"/>
        <w:gridCol w:w="2850"/>
        <w:gridCol w:w="2850"/>
        <w:gridCol w:w="264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7"/>
        <w:gridCol w:w="2913"/>
        <w:gridCol w:w="2850"/>
        <w:gridCol w:w="264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дубликата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потребителю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дубликата руководству на подпись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1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6286"/>
        <w:gridCol w:w="3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паспорта потребителю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3"/>
        <w:gridCol w:w="6286"/>
        <w:gridCol w:w="3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(ход, поток работ)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62"/>
    <w:bookmarkStart w:name="z11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84328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