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0c71" w14:textId="7320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Pешение Шуского районного маслихата Жамбылской области от 26 июня 2012 года № 7-7. Зарегистрировано Шуским управлением юстиции 18 июля 2012 года за № 6-11-128. Утратило силу решением Шуского районного маслихата Жамбылской области от 28 марта 2013 года № 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Шуского районного маслихата Жамбылской области от 28.03.2013 № 13-3.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 за счет средств местного бюджета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в сфере социально-культурного, здравоохранения, образования, развитии связи с общественными и молодежными организациями, территорий, энергетики, связи и развитию административно-территориального устройства района (А. Молдашева).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А.Молдашева                                Б.Саудабаев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