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251a" w14:textId="b702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по Меркенскому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31 июля 2012 года № 7-5. Зарегистрировано Меркенским управлением юстиции 16 августа 2012 года № 6-6-114. Утратило силу решением маслихата Меркенского района Жамбылской области от 21 декабря 2012 года № 10-5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Меркенского района Жамбылской области от 21.12.2012 № 10-5.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жилищной помощи малообеспеченным семьям (гражданам) по Меркенскому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Меркенского районного маслихата от 09 ноября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47-5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маслихата Меркенского района от 29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42-7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оказания жилищной помощи малообеспеченным семьям (гражданам) по Меркенскому району» (зарегистрировано в Реестре государственной регистрации нормативных правовых актов за № 6-6-98, опубликовано 2-7 декабря 2011 года в газете «Меркі тынысы» - «Меркенский вестник» № 144-145, № 146-147).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Меркенского районного маслихата по социальной защиты малообеспеченных слоев населении также матерей и детей, обеспечении питьевой водой населении и защиты природы (Р.Нуралбеков).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Касым М.                                   Ахметжанов И.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7-5 от 31 июля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 по Меркенскому району 1. Общие положения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1.Настоящие Правила оказания жилищной помощи малообеспеченным семьям (гражданам) по Меркенскому району (далее-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Меркенском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счетам поставщиков услуг за квартал, предшествовавший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уполномоченным органом – государственным коммунальным учреждением «Отдел занятости и социальных программ акимата Меркенского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на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телекоммуникации, арендной платы за пользование жилищем в пределах норм и предельно – допустимого уровня расходов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– допустимых расходов семьи устанавливается к совокупному доходу семьи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для начисления жилищной помощи, исчисляется в порядке определенном законодательством об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не назначается малообеспеченным семьям (гражданам), имеющим в частной собственности более одной единицы жилья (дома, квартиры) или сдающим жилые помещения в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имеющим трудоспособных лиц, которые не работают, не зарегистрированы в уполномоченных органах по вопросам занятости, кроме инвалидов, учащихся и студентов, слушателей и курсантов дневной формы обучения, включая магистратуру, а также граждан, занятых уходом за инвалидами I и II групп, детьми-инвалидами с детства до шестнадцати лет, лицами старше восьмидесяти лет, детьми в возрасте до трех лет.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и порядок оказания жилищной помощи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Для назначения жилищной помощи гражданин (семья) обращается в уполномлченный орган с заявлением и представляет документы, указанные в правилах предоставления жилищной помощи, утвержденных Правительством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назначения жилищной помощи,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Размер жилищной помощи не может превышать сумму фактических расходов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Получатели жилищной помощи в течение десяти дней информируют уполномоченный орган о любых изменениях форм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Незаконно полученные суммы жилищной помощи подлежат возврату получателем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назначении жилищной помощи учитываются следующие нормы площади жилья и потребления коммунальных услуг, обеспечиваемые компенсационными мерами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  для одиноких граждан – 30 квадратных метров, но не менее размере однокомнатной квартиры и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и более человек – 18 квадратных метров на каждого члена семьи, но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нормы электроэнергии (в месяц):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семью от одного до пяти человек – 50 киловатт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пяти и более человек – 200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нормы газа (в месяц):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газового отопления - 7,88 кубических метров на 1 квадратных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 – 22 кубических метров на одного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сжиженного газа – 8,2 килограмм на одного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нормы твердого топлива (в отопительный период) -75,75 килограмм на 1 квадратный метр.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выплаты жилищной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Отношения не урегулированные настоящими Правилами регулируются в соответствии с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