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b266" w14:textId="6deb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Меркенского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9 июля 2012 года № 6-3. Зарегистрировано Меркенским управлением юстиции от 23 июля 2012 года № 6-6-112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пунктом 2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пункты»,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ветеранарии прибывшим для работы и проживания в сельские населенные пункты Меркенского района следующие виды социальной поддержки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или строительства жилья бюджетный кредит в сумме одна тысяча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председателя постоянной комиссии по бюджету и налогам, социально–экономическим, аграрным вопросам и развития малого и среднего бизнеса районного маслихата Б.Иманбетова.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Касым М                                    Ахметжанов 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