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2123" w14:textId="263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16 мая 2012 года № 5-6. Зарегистрировано Меркенским управлением юстиции 07 июня 2012 года за № 6-6-111. Утратило силу решением Меркенского районного маслихата Жамбылской области от 20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Меркенского районного маслихата Жамбылской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один раз в год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 за счет средств местного бюджета в размере 5 000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Меркенского районного маслихата от 04.04.2013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28.03.2014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бюджету и налогам, социально-экономическим, аграрным вопросам и развития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Секретать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Б. Алимбеков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