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6a45" w14:textId="bc86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27 января 2012 года № 15. Зарегистрировано Меркенским управлением юстиции 9 февраля 2012 года за № 6-6-104. Утратило силу постановлением Меркенского районного акимата Жамбылской области от 9 июня 2016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 Меркенского районного акимата Жамбылской области от 09.06.2016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Организациям, учреждениям и предприятиям всех форм собственности Меркенского района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Рыскулбекова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