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da81" w14:textId="1c4d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интернатного дома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27 января 2012 года № 1. Зарегистрировано Меркенским управлением юстиции 9 февраля 2012 года за № 6-6-103. Утратило силу постановлением акимата Меркенского района Жамбылской области от 27 августа 2013 года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Меркенского района Жамбылской области от 27.08.2013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 и предприятиям всех форм собственности Меркенского района установить квоту рабочих мест для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Т. Рыскулбекова.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Меркенского района                          С. Жумагулов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