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20dc" w14:textId="3b82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новым улицам в селе Масанчи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Масанчинского сельского округа Кордайского района от 19 апреля 2012 года № 5. Зарегистрировано управлением юстиции Кордайского района Жамбылской области от 22 мая 2012 года № 6-5-144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- 14 Закона Республики Казахстан от 8 декабря 1993 года «Об административно – территориальном устройстве Республики Казахстан» и с учетом мнения населения новых улиц села Масанчи, аким Масанчинского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улицам, расположенной с южной стороны села Масанчи параллельно улице «Алматы» следующие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Егемендік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Тәуелсіздік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Курмангазы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сельского округа А. Губару.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Масанчинского сельского округа        Я. Искаков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