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118c" w14:textId="8501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20 декабря 2012 года № 12-3. Зарегистрировано Департаментом юстиции Жамбылской области 28 декабря 2012 года № 1870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статьи - 6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2013 – 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5 841 724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751 613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3 084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5 084 440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6 000 053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41 494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46 737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5 243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- 199 823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199 823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46 737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5 243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158 329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Жуалынского районного маслихата от 08.04.2013 </w:t>
      </w:r>
      <w:r>
        <w:rPr>
          <w:rFonts w:ascii="Times New Roman"/>
          <w:b w:val="false"/>
          <w:i w:val="false"/>
          <w:color w:val="000000"/>
          <w:sz w:val="28"/>
        </w:rPr>
        <w:t>№ 14-2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28.05.2013 </w:t>
      </w:r>
      <w:r>
        <w:rPr>
          <w:rFonts w:ascii="Times New Roman"/>
          <w:b w:val="false"/>
          <w:i w:val="false"/>
          <w:color w:val="000000"/>
          <w:sz w:val="28"/>
        </w:rPr>
        <w:t>№ 16-2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15.07.2013 </w:t>
      </w:r>
      <w:r>
        <w:rPr>
          <w:rFonts w:ascii="Times New Roman"/>
          <w:b w:val="false"/>
          <w:i w:val="false"/>
          <w:color w:val="000000"/>
          <w:sz w:val="28"/>
        </w:rPr>
        <w:t>№ 18-2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05.09.2013 </w:t>
      </w:r>
      <w:r>
        <w:rPr>
          <w:rFonts w:ascii="Times New Roman"/>
          <w:b w:val="false"/>
          <w:i w:val="false"/>
          <w:color w:val="00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11.10.2013 </w:t>
      </w:r>
      <w:r>
        <w:rPr>
          <w:rFonts w:ascii="Times New Roman"/>
          <w:b w:val="false"/>
          <w:i w:val="false"/>
          <w:color w:val="000000"/>
          <w:sz w:val="28"/>
        </w:rPr>
        <w:t>№ 21-2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11.11.2013 </w:t>
      </w:r>
      <w:r>
        <w:rPr>
          <w:rFonts w:ascii="Times New Roman"/>
          <w:b w:val="false"/>
          <w:i w:val="false"/>
          <w:color w:val="000000"/>
          <w:sz w:val="28"/>
        </w:rPr>
        <w:t>№ 22-3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11.12.2013 </w:t>
      </w:r>
      <w:r>
        <w:rPr>
          <w:rFonts w:ascii="Times New Roman"/>
          <w:b w:val="false"/>
          <w:i w:val="false"/>
          <w:color w:val="000000"/>
          <w:sz w:val="28"/>
        </w:rPr>
        <w:t>№ 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2013-2015 годы норматив отчислений в областной бюджет по индивидуальному подоходному налогу и социальному налогу в размере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 субвенции, передаваемых из областного бюджета в районный бюджет на 2013 год в сумме 3 372 458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- 18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государственном регулировании развития агропромышленного комплекса и сельских территорий» на 2013 год предусмотреть средства на выплату надбавки к заработной плате специалистам образования, социального обеспечения и культуры, финансируемых из районного бюджета, работающих в сельских населенных пунктах размере 25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районных бюджетных программ не подлежащих секвестру в процессе исполнения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каждого сельского округа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районного местного исполнительного органа в сумме 2 670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решением Жуалынского районного маслихата 05.09.2013 </w:t>
      </w:r>
      <w:r>
        <w:rPr>
          <w:rFonts w:ascii="Times New Roman"/>
          <w:b w:val="false"/>
          <w:i w:val="false"/>
          <w:color w:val="000000"/>
          <w:sz w:val="28"/>
        </w:rPr>
        <w:t>№ 20-4</w:t>
      </w:r>
      <w:r>
        <w:rPr>
          <w:rFonts w:ascii="Times New Roman"/>
          <w:b w:val="false"/>
          <w:i w:val="false"/>
          <w:color w:val="ff0000"/>
          <w:sz w:val="28"/>
        </w:rPr>
        <w:t xml:space="preserve">; 11.11.2013 </w:t>
      </w:r>
      <w:r>
        <w:rPr>
          <w:rFonts w:ascii="Times New Roman"/>
          <w:b w:val="false"/>
          <w:i w:val="false"/>
          <w:color w:val="000000"/>
          <w:sz w:val="28"/>
        </w:rPr>
        <w:t>№ 22-3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З. Султанмуратов                           Ж. Айтаков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12-3 от 20 декабря 2012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Жуалынского районного маслихата от 11.12.2013 </w:t>
      </w:r>
      <w:r>
        <w:rPr>
          <w:rFonts w:ascii="Times New Roman"/>
          <w:b w:val="false"/>
          <w:i w:val="false"/>
          <w:color w:val="ff0000"/>
          <w:sz w:val="28"/>
        </w:rPr>
        <w:t>№ 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518"/>
        <w:gridCol w:w="708"/>
        <w:gridCol w:w="9693"/>
        <w:gridCol w:w="207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5 841 724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751 613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155 252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155 252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113 033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113 033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467 739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432 115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7 069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3 084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доходов государственных предприятий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2 587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5 084 440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5 084 440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5 084 440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879"/>
        <w:gridCol w:w="689"/>
        <w:gridCol w:w="9554"/>
        <w:gridCol w:w="198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6 000 053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296 956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14 853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84 775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68 483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16 292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165 211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152 561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17 032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14 676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14 137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13 433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4 175 740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489 068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365 469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123 599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2 746 468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2 668 792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77 676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718 690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718 690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221 514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11 273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33 394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11 181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163 866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214 168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189 301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33 007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3 848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11 195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22 709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13 523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85 260</w:t>
            </w:r>
          </w:p>
        </w:tc>
      </w:tr>
      <w:tr>
        <w:trPr>
          <w:trHeight w:val="126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10 725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4 008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24 867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23 557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658 448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23 925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</w:t>
            </w:r>
          </w:p>
        </w:tc>
      </w:tr>
      <w:tr>
        <w:trPr>
          <w:trHeight w:val="54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60 482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59 149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12 104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12 104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59 248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50 054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9 194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381 832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381 832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11 566</w:t>
            </w:r>
          </w:p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2 106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104 696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74 496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183 283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67 941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67 941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7 714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5 014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42 076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41 761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17 318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10 455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26 133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18 713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7 001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130 351</w:t>
            </w:r>
          </w:p>
        </w:tc>
      </w:tr>
      <w:tr>
        <w:trPr>
          <w:trHeight w:val="52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22 031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14 606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15 678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9 694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1 933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11 297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9 753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81 345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81 345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31 294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31 294</w:t>
            </w:r>
          </w:p>
        </w:tc>
      </w:tr>
      <w:tr>
        <w:trPr>
          <w:trHeight w:val="7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22 773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210 891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210 891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210 891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57 559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3 257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3 257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41 222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41 222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7 321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7 121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3 089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37 607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37 607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36 416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41 494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686"/>
        <w:gridCol w:w="686"/>
        <w:gridCol w:w="9602"/>
        <w:gridCol w:w="199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     Наименование</w:t>
            </w:r>
          </w:p>
        </w:tc>
        <w:tc>
          <w:tcPr>
            <w:tcW w:w="1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</w:t>
            </w:r>
          </w:p>
        </w:tc>
      </w:tr>
      <w:tr>
        <w:trPr>
          <w:trHeight w:val="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689"/>
        <w:gridCol w:w="689"/>
        <w:gridCol w:w="9470"/>
        <w:gridCol w:w="226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-199 823</w:t>
            </w:r>
          </w:p>
        </w:tc>
      </w:tr>
      <w:tr>
        <w:trPr>
          <w:trHeight w:val="49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ПРФИЦИТА) БЮДЖЕТА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6"/>
        <w:gridCol w:w="686"/>
        <w:gridCol w:w="9349"/>
        <w:gridCol w:w="245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 Наименование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7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878"/>
        <w:gridCol w:w="878"/>
        <w:gridCol w:w="8943"/>
        <w:gridCol w:w="247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</w:t>
            </w:r>
          </w:p>
        </w:tc>
      </w:tr>
      <w:tr>
        <w:trPr>
          <w:trHeight w:val="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158 329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12-3 от 20 декабря 2012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845"/>
        <w:gridCol w:w="867"/>
        <w:gridCol w:w="9508"/>
        <w:gridCol w:w="2127"/>
      </w:tblGrid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6 997 505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694 825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136 415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136 415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108 120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108 120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436 570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403 300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4 696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25 998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7 502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</w:t>
            </w:r>
          </w:p>
        </w:tc>
      </w:tr>
      <w:tr>
        <w:trPr>
          <w:trHeight w:val="10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6 218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6 218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4 670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5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 и услуг) государственными учреждениями, финансируемыми из государственного бюджета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 и услуг) государственными учреждениями, финансируемыми из государственного бюджета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3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6 295 460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6 295 460</w:t>
            </w:r>
          </w:p>
        </w:tc>
      </w:tr>
      <w:tr>
        <w:trPr>
          <w:trHeight w:val="7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6 295 460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90"/>
        <w:gridCol w:w="690"/>
        <w:gridCol w:w="9793"/>
        <w:gridCol w:w="215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6 997 505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324 191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14 438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13 908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112 587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75 887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165 208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161 038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16 968</w:t>
            </w:r>
          </w:p>
        </w:tc>
      </w:tr>
      <w:tr>
        <w:trPr>
          <w:trHeight w:val="10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5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4 985 959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603 199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603 199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3 195 439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3 131 870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63 569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1 067 734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1 067 734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119 587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11 057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12 452</w:t>
            </w:r>
          </w:p>
        </w:tc>
      </w:tr>
      <w:tr>
        <w:trPr>
          <w:trHeight w:val="5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67 725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329 134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299 426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78 526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26 417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99 500</w:t>
            </w:r>
          </w:p>
        </w:tc>
      </w:tr>
      <w:tr>
        <w:trPr>
          <w:trHeight w:val="12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15 027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центра занятости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29 708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23 058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789 585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55 875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52 150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3 725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548 574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548 574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139 560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208 956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71 341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71 341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10 452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67 062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66 212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10 091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6 691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25 792</w:t>
            </w:r>
          </w:p>
        </w:tc>
      </w:tr>
      <w:tr>
        <w:trPr>
          <w:trHeight w:val="9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6 388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17 904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7 218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36 993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15 811</w:t>
            </w:r>
          </w:p>
        </w:tc>
      </w:tr>
      <w:tr>
        <w:trPr>
          <w:trHeight w:val="5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10 031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39 139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243 486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243 486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243 486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35 209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14 827</w:t>
            </w:r>
          </w:p>
        </w:tc>
      </w:tr>
      <w:tr>
        <w:trPr>
          <w:trHeight w:val="6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14 447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7 182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6 932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-5 243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69"/>
        <w:gridCol w:w="9877"/>
        <w:gridCol w:w="2138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24"/>
        <w:gridCol w:w="666"/>
        <w:gridCol w:w="9926"/>
        <w:gridCol w:w="214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</w:t>
            </w:r>
          </w:p>
        </w:tc>
      </w:tr>
      <w:tr>
        <w:trPr>
          <w:trHeight w:val="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870"/>
        <w:gridCol w:w="625"/>
        <w:gridCol w:w="9770"/>
        <w:gridCol w:w="179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 Наименование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90"/>
        <w:gridCol w:w="732"/>
        <w:gridCol w:w="9772"/>
        <w:gridCol w:w="2138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 тенге)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</w:t>
            </w:r>
          </w:p>
        </w:tc>
      </w:tr>
      <w:tr>
        <w:trPr>
          <w:trHeight w:val="3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12-3 от 20 декабря 2012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897"/>
        <w:gridCol w:w="897"/>
        <w:gridCol w:w="9423"/>
        <w:gridCol w:w="2118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 Наименование</w:t>
            </w:r>
          </w:p>
        </w:tc>
        <w:tc>
          <w:tcPr>
            <w:tcW w:w="2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9 075 122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694 825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136 415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136 415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108 120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108 120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436 570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403 300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 и услуг) государственными учреждениями, финансируемыми из государственного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 и услуг) государственными учреждениями, финансируемыми из государственного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3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8 373 077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8 373 077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8 373 077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898"/>
        <w:gridCol w:w="898"/>
        <w:gridCol w:w="9420"/>
        <w:gridCol w:w="211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9 075 122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288 008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92 587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75 887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149 431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145 261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16 968</w:t>
            </w:r>
          </w:p>
        </w:tc>
      </w:tr>
      <w:tr>
        <w:trPr>
          <w:trHeight w:val="10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5 352 541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621 409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621 409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3 192 965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3 129 396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63 569</w:t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1 416 712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1 416 712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121 455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11 057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28 153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14 320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67 725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334 128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304 420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82 517</w:t>
            </w:r>
          </w:p>
        </w:tc>
      </w:tr>
      <w:tr>
        <w:trPr>
          <w:trHeight w:val="1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26 943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99 500</w:t>
            </w:r>
          </w:p>
        </w:tc>
      </w:tr>
      <w:tr>
        <w:trPr>
          <w:trHeight w:val="12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15 027</w:t>
            </w:r>
          </w:p>
        </w:tc>
      </w:tr>
      <w:tr>
        <w:trPr>
          <w:trHeight w:val="2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центра занятости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29 708</w:t>
            </w:r>
          </w:p>
        </w:tc>
      </w:tr>
      <w:tr>
        <w:trPr>
          <w:trHeight w:val="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2 559 678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2 362 192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2 362 192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112 035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28 475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208 956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71 341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71 341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67 062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66 212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36 993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8 616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20 886</w:t>
            </w:r>
          </w:p>
        </w:tc>
      </w:tr>
      <w:tr>
        <w:trPr>
          <w:trHeight w:val="6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11 747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233 870</w:t>
            </w:r>
          </w:p>
        </w:tc>
      </w:tr>
      <w:tr>
        <w:trPr>
          <w:trHeight w:val="8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233 870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233 870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14 827</w:t>
            </w:r>
          </w:p>
        </w:tc>
      </w:tr>
      <w:tr>
        <w:trPr>
          <w:trHeight w:val="66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14447</w:t>
            </w:r>
          </w:p>
        </w:tc>
      </w:tr>
      <w:tr>
        <w:trPr>
          <w:trHeight w:val="2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7 182</w:t>
            </w:r>
          </w:p>
        </w:tc>
      </w:tr>
      <w:tr>
        <w:trPr>
          <w:trHeight w:val="3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6 932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-5 243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733"/>
        <w:gridCol w:w="273"/>
        <w:gridCol w:w="10468"/>
        <w:gridCol w:w="201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 Наименование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</w:t>
            </w:r>
          </w:p>
        </w:tc>
      </w:tr>
      <w:tr>
        <w:trPr>
          <w:trHeight w:val="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9941"/>
        <w:gridCol w:w="207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ДЕФИЦИТ(ПРОФИЦИТ) БЮДЖЕТА 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-5 243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49"/>
        <w:gridCol w:w="649"/>
        <w:gridCol w:w="9940"/>
        <w:gridCol w:w="2096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90"/>
        <w:gridCol w:w="732"/>
        <w:gridCol w:w="9814"/>
        <w:gridCol w:w="209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 тенге)</w:t>
            </w:r>
          </w:p>
        </w:tc>
      </w:tr>
      <w:tr>
        <w:trPr>
          <w:trHeight w:val="75" w:hRule="atLeast"/>
        </w:trPr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12-3 от 20 декабря 2012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80"/>
      </w:tblGrid>
      <w:tr>
        <w:trPr>
          <w:trHeight w:val="75" w:hRule="atLeast"/>
        </w:trPr>
        <w:tc>
          <w:tcPr>
            <w:tcW w:w="1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75" w:hRule="atLeast"/>
        </w:trPr>
        <w:tc>
          <w:tcPr>
            <w:tcW w:w="1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5" w:hRule="atLeast"/>
        </w:trPr>
        <w:tc>
          <w:tcPr>
            <w:tcW w:w="13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12-3 от 20 декабря 2012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Жуалынского районного маслихата от 11.12.2013 </w:t>
      </w:r>
      <w:r>
        <w:rPr>
          <w:rFonts w:ascii="Times New Roman"/>
          <w:b w:val="false"/>
          <w:i w:val="false"/>
          <w:color w:val="ff0000"/>
          <w:sz w:val="28"/>
        </w:rPr>
        <w:t>№ 23-3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5"/>
        <w:gridCol w:w="3562"/>
        <w:gridCol w:w="3311"/>
        <w:gridCol w:w="3062"/>
      </w:tblGrid>
      <w:tr>
        <w:trPr>
          <w:trHeight w:val="30" w:hRule="atLeast"/>
        </w:trPr>
        <w:tc>
          <w:tcPr>
            <w:tcW w:w="4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«Услуги по обеспечению деятельности акима района в городе, города районного значения, поселка, сельского округа»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«Организация водоснабжения населенных пунктов»</w:t>
            </w:r>
          </w:p>
        </w:tc>
      </w:tr>
      <w:tr>
        <w:trPr>
          <w:trHeight w:val="1515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аула Б.Момышулы Жуалынского района Жамбылской области»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Аксайского сельского округа Жуалынского района Жамбылской области»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11059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174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Актюбинского сельского округа Жуалынского района Жамбылской области»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Боралдайского сельского округа Жуалынского района Жамбылской области»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8823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Нурлыкентского сельского округа Жуалынского района Жамбылской области»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Шакпакского сельского округа Жуалынского района Жамбылской области»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Карасазского сельского округа Жуалынского района Жамбылской области»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375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Кызыларыкского сельского округа Жуалынского района Жамбылской области»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Жетитобинского сельского округа Жуалынского района Жамбылской области»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Кокбастауского сельского округа Жуалынского района Жамбылской области»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10228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Куренбельского сельского округа Жуалынского района Жамбылской области»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Кошкаратинского сельского округа Жуалынского района Жамбылской области»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Мынбулакского сельского округа Жуалынского района Жамбылской области»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10316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Тогызтарауского сельского округа Жуалынского района Жамбылской области»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Биликольского сельского округа Жуалынского района Жамбылской области»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75" w:hRule="atLeast"/>
        </w:trPr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152561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41222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3"/>
        <w:gridCol w:w="2354"/>
        <w:gridCol w:w="2798"/>
        <w:gridCol w:w="2186"/>
        <w:gridCol w:w="2609"/>
      </w:tblGrid>
      <w:tr>
        <w:trPr>
          <w:trHeight w:val="30" w:hRule="atLeast"/>
        </w:trPr>
        <w:tc>
          <w:tcPr>
            <w:tcW w:w="4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«Обеспечение санитарии населенных пунктов»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«Благоустройство и озеленение населенных пунктов»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«Освещение улиц в населенных пунктах»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«Капитальные расходы государственного органа»</w:t>
            </w:r>
          </w:p>
        </w:tc>
      </w:tr>
      <w:tr>
        <w:trPr>
          <w:trHeight w:val="1515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аула Б.Момышулы Жуалынского района Жамбылской области»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75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Аксайского сельского округа Жуалынского района Жамбылской области»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174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Актюбинского сельского округа Жуалынского района Жамбылской области»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05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Боралдайского сельского округа Жуалынского района Жамбылской области»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174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Нурлыкентского сельского округа Жуалынского района Жамбылской области»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75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Шакпакского сельского округа Жуалынского района Жамбылской области»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9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Карасазского сельского округа Жуалынского района Жамбылской области»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75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Кызыларыкского сельского округа Жуалынского района Жамбылской области»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75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Жетитобинского сельского округа Жуалынского района Жамбылской области»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75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Кокбастауского сельского округа Жуалынского района Жамбылской области»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42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Куренбельского сельского округа Жуалынского района Жамбылской области»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405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Кошкаратинского сельского округа Жуалынского района Жамбылской области»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75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Мынбулакского сельского округа Жуалынского района Жамбылской области»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45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Тогызтарауского сельского округа Жуалынского района Жамбылской области»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2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«Аппарат Биликольского сельского округа Жуалынского района Жамбылской области»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75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