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60fac" w14:textId="b060f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Жуалынского районного маслихата "О районном бюджете на 2012-2014 годы" № 43-5 от 15 декабря 2011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Жуалынского районного маслихата Жамбылской области от 10 апреля 2012 года № 4-3. Зарегистрировано управлением  юстиции Жуалынского района Жамбылской области 16 апреля 2012 года за № 6-4-124. Утратило силу в связи с истечением срока применения - (письмо Департамента юстиции Жамбылской области от 11 марта 2013 года № 2-2-17/388)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Департамента юстиции Жамбылской области от 11.03.2013 № 2-2-17/388).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 и «О внесении изменений и дополнений в решение Жамбылского областного маслихата «Об областном бюджете на 2012-2014 годы» от 7 декабря 2011 года </w:t>
      </w:r>
      <w:r>
        <w:rPr>
          <w:rFonts w:ascii="Times New Roman"/>
          <w:b w:val="false"/>
          <w:i w:val="false"/>
          <w:color w:val="000000"/>
          <w:sz w:val="28"/>
        </w:rPr>
        <w:t>№ 41-3</w:t>
      </w:r>
      <w:r>
        <w:rPr>
          <w:rFonts w:ascii="Times New Roman"/>
          <w:b w:val="false"/>
          <w:i w:val="false"/>
          <w:color w:val="000000"/>
          <w:sz w:val="28"/>
        </w:rPr>
        <w:t>» решения Жамбылского областного маслихата от 3 апреля 2012 года </w:t>
      </w:r>
      <w:r>
        <w:rPr>
          <w:rFonts w:ascii="Times New Roman"/>
          <w:b w:val="false"/>
          <w:i w:val="false"/>
          <w:color w:val="000000"/>
          <w:sz w:val="28"/>
        </w:rPr>
        <w:t>№ 4 - 2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регистраций нормативных правовых актов № 1807) Жуалынский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решение Жуалынского районного маслихата от 15 декабря 2011 года </w:t>
      </w:r>
      <w:r>
        <w:rPr>
          <w:rFonts w:ascii="Times New Roman"/>
          <w:b w:val="false"/>
          <w:i w:val="false"/>
          <w:color w:val="000000"/>
          <w:sz w:val="28"/>
        </w:rPr>
        <w:t>№ 43-5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/>
          <w:i w:val="false"/>
          <w:color w:val="000000"/>
          <w:sz w:val="28"/>
        </w:rPr>
        <w:t>«</w:t>
      </w:r>
      <w:r>
        <w:rPr>
          <w:rFonts w:ascii="Times New Roman"/>
          <w:b w:val="false"/>
          <w:i w:val="false"/>
          <w:color w:val="000000"/>
          <w:sz w:val="28"/>
        </w:rPr>
        <w:t>О районном бюджете на 2012 - 2014 годы» (Зарегистрировано в Реестре государственной регистрации нормативных правовых актов № 6-4-117, опубликованное в районной газете «Жаңа-өмір»-«Новая жизнь» от 4 января 2012 года № 2-3-4) внести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«4 909 087» заменить цифрами «5 347 046»;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«612 650» заменить цифрами «728330»;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«9 853» заменить цифрами «23 129»;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«2 468» заменить цифрами «2 475»;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«4 284 116» заменить цифрами «4 593 112»;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«4 918 012» заменить цифрами «5 355 971»;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«34 625» заменить цифрами «39 479»;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«36 405» заменить цифрами «41 259»;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«-43 550» заменить цифрами «-48 404»;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«43 550» заменить цифрами «48 404»;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«36405» заменить цифрами «41259».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1 и 2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органах юстиции и вводится в действие с 1 января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З. Бурлибаев                               Ж. Айтаков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Жуалынского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4 - 3 от 10 апреля 2012 года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Жуалынского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43 - 5 от 15 декабря 2011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9"/>
        <w:gridCol w:w="668"/>
        <w:gridCol w:w="710"/>
        <w:gridCol w:w="9629"/>
        <w:gridCol w:w="2034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0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7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Классс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І.ДОХОДЫ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5 347 046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728 330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137 503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137 503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107 074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107 074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470 925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439 800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4 461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24 298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2 366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7 233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2 080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1 940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3 213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5 595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5 595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23 129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1 148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1 148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услуг, предоставляемые государственными учреждениями, финансируемыми из местного бюджета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7 476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7 476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14 440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14 440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</w:t>
            </w:r>
          </w:p>
        </w:tc>
      </w:tr>
      <w:tr>
        <w:trPr>
          <w:trHeight w:val="28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2 475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2 412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4 593 112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4 593 112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4 593 112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815"/>
        <w:gridCol w:w="813"/>
        <w:gridCol w:w="673"/>
        <w:gridCol w:w="8273"/>
        <w:gridCol w:w="2013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5355971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286064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17544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13964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3580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82573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66155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16418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153497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153497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19061</w:t>
            </w:r>
          </w:p>
        </w:tc>
      </w:tr>
      <w:tr>
        <w:trPr>
          <w:trHeight w:val="10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16722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13389</w:t>
            </w:r>
          </w:p>
        </w:tc>
      </w:tr>
      <w:tr>
        <w:trPr>
          <w:trHeight w:val="5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12799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3714216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408289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405537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2752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2810481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2688592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64468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«Назарбаев интеллектуальные школы» за счет трансфертов из республиканского 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54661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441458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441458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53988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27153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16736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9899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239978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216369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27445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13591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11443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109700</w:t>
            </w:r>
          </w:p>
        </w:tc>
      </w:tr>
      <w:tr>
        <w:trPr>
          <w:trHeight w:val="12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центра занятости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12390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23609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22059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514266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116182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98180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и развитие инженерно-коммуникационной инфраструктуры в рамках Программы занятости 2020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18002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18952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18952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21502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21502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2463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2463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49861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46043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3818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90466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15500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56966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158488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67855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67855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4948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3005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43042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42579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14820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14820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6688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6488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21135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5838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14917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140157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7722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7722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20589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9489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6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14914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8654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переводу сельскохозяйственных угодий из одного вида в другой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96932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96932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19724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19724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9724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215590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215590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215590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62438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3323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3323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7097</w:t>
            </w:r>
          </w:p>
        </w:tc>
      </w:tr>
      <w:tr>
        <w:trPr>
          <w:trHeight w:val="5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7097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17971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17591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8885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6925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15162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15162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39479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41259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41259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41259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41259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8"/>
        <w:gridCol w:w="646"/>
        <w:gridCol w:w="646"/>
        <w:gridCol w:w="9357"/>
        <w:gridCol w:w="1913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 Наименование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7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</w:t>
            </w:r>
          </w:p>
        </w:tc>
      </w:tr>
      <w:tr>
        <w:trPr>
          <w:trHeight w:val="7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</w:t>
            </w:r>
          </w:p>
        </w:tc>
      </w:tr>
      <w:tr>
        <w:trPr>
          <w:trHeight w:val="7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6"/>
        <w:gridCol w:w="399"/>
        <w:gridCol w:w="399"/>
        <w:gridCol w:w="9812"/>
        <w:gridCol w:w="1944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ДЕФИЦИТ(ПРОФИЦИТ) БЮДЖЕТА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-48 404</w:t>
            </w:r>
          </w:p>
        </w:tc>
      </w:tr>
      <w:tr>
        <w:trPr>
          <w:trHeight w:val="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48404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9"/>
        <w:gridCol w:w="647"/>
        <w:gridCol w:w="668"/>
        <w:gridCol w:w="9373"/>
        <w:gridCol w:w="1873"/>
      </w:tblGrid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 тенге)</w:t>
            </w:r>
          </w:p>
        </w:tc>
      </w:tr>
      <w:tr>
        <w:trPr>
          <w:trHeight w:val="7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41259</w:t>
            </w:r>
          </w:p>
        </w:tc>
      </w:tr>
      <w:tr>
        <w:trPr>
          <w:trHeight w:val="7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внутренние займы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41259</w:t>
            </w:r>
          </w:p>
        </w:tc>
      </w:tr>
      <w:tr>
        <w:trPr>
          <w:trHeight w:val="7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41259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4"/>
        <w:gridCol w:w="902"/>
        <w:gridCol w:w="902"/>
        <w:gridCol w:w="8675"/>
        <w:gridCol w:w="1827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 тенге)</w:t>
            </w:r>
          </w:p>
        </w:tc>
      </w:tr>
      <w:tr>
        <w:trPr>
          <w:trHeight w:val="75" w:hRule="atLeast"/>
        </w:trPr>
        <w:tc>
          <w:tcPr>
            <w:tcW w:w="7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2493</w:t>
            </w:r>
          </w:p>
        </w:tc>
      </w:tr>
      <w:tr>
        <w:trPr>
          <w:trHeight w:val="7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2493</w:t>
            </w:r>
          </w:p>
        </w:tc>
      </w:tr>
      <w:tr>
        <w:trPr>
          <w:trHeight w:val="3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2493</w:t>
            </w:r>
          </w:p>
        </w:tc>
      </w:tr>
      <w:tr>
        <w:trPr>
          <w:trHeight w:val="7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9638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Жуалынского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 – 3 от 10 апреля 2012 года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 к решению Жуалынского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43 - 5 от 15 декабря 2011 года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каждого сельского округа на 2012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5"/>
        <w:gridCol w:w="1906"/>
        <w:gridCol w:w="2415"/>
        <w:gridCol w:w="1644"/>
        <w:gridCol w:w="1394"/>
        <w:gridCol w:w="1896"/>
      </w:tblGrid>
      <w:tr>
        <w:trPr>
          <w:trHeight w:val="75" w:hRule="atLeast"/>
        </w:trPr>
        <w:tc>
          <w:tcPr>
            <w:tcW w:w="49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</w:p>
        </w:tc>
      </w:tr>
      <w:tr>
        <w:trPr>
          <w:trHeight w:val="51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«Услуги по обеспечению деятельности акима района в городе, города районного значения, поселка, аула (села), аульного (сельского) округа»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«Развитие регионов» за счет целевых трансфертов из республиканского бюджета»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«Организация водоснабжения населенных пунктов»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«Обеспечение санитарии населенных пунктов»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«Благоустройство и озеленение населенных пунктов</w:t>
            </w:r>
          </w:p>
        </w:tc>
      </w:tr>
      <w:tr>
        <w:trPr>
          <w:trHeight w:val="75" w:hRule="atLeast"/>
        </w:trPr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Б.Момышұлы сельский округ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22343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5639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Аксайский сельский округ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9821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5" w:hRule="atLeast"/>
        </w:trPr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Актюбинский сельский округ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8219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5" w:hRule="atLeast"/>
        </w:trPr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Боралдайский сельский округ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8060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5" w:hRule="atLeast"/>
        </w:trPr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Нурлыкентский сельский округ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13733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5" w:hRule="atLeast"/>
        </w:trPr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Шакпакатинский сельский округ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8698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5" w:hRule="atLeast"/>
        </w:trPr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Карасазский сельский округ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8141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5" w:hRule="atLeast"/>
        </w:trPr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Кызыл-арыкский сельский округ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8381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5" w:hRule="atLeast"/>
        </w:trPr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Жетитобинский сельский округ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9253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5" w:hRule="atLeast"/>
        </w:trPr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Кокбастауский сельский округ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8739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5" w:hRule="atLeast"/>
        </w:trPr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Куренбельский сельский округ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7923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5" w:hRule="atLeast"/>
        </w:trPr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Кошкаратинский сельский окруі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9237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5" w:hRule="atLeast"/>
        </w:trPr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Мынбулакский сельский округ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9449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5" w:hRule="atLeast"/>
        </w:trPr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Тогызтарауский сельский округ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8312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5" w:hRule="atLeast"/>
        </w:trPr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Биликульский сельский округ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13188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75" w:hRule="atLeast"/>
        </w:trPr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153497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7097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