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0acd" w14:textId="9260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Жамбылского областного акимата от 25 октября 2012 года № 316. Зарегистрировано Департаментом юстиции Жамбылской области от 4 декабря 2012 года № 1848. Утратило силу постановлением акимата Жамбылской области от 3 апреля 2014 года № 111</w:t>
      </w:r>
    </w:p>
    <w:p>
      <w:pPr>
        <w:spacing w:after="0"/>
        <w:ind w:left="0"/>
        <w:jc w:val="left"/>
      </w:pPr>
      <w:r>
        <w:rPr>
          <w:rFonts w:ascii="Times New Roman"/>
          <w:b w:val="false"/>
          <w:i w:val="false"/>
          <w:color w:val="ff0000"/>
          <w:sz w:val="28"/>
        </w:rPr>
        <w:t xml:space="preserve">      Сноска. Утратило силу постановлением акимата Жамбылской области от 03.04.2014 </w:t>
      </w:r>
      <w:r>
        <w:rPr>
          <w:rFonts w:ascii="Times New Roman"/>
          <w:b w:val="false"/>
          <w:i w:val="false"/>
          <w:color w:val="ff0000"/>
          <w:sz w:val="28"/>
        </w:rPr>
        <w:t>№ 111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акимат Жамбылской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прилагаемые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«Регистрация и учет граждан</w:t>
      </w:r>
      <w:r>
        <w:rPr>
          <w:rFonts w:ascii="Times New Roman"/>
          <w:b w:val="false"/>
          <w:i w:val="false"/>
          <w:color w:val="000000"/>
          <w:sz w:val="28"/>
        </w:rPr>
        <w:t>,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w:t>
      </w:r>
      <w:r>
        <w:rPr>
          <w:rFonts w:ascii="Times New Roman"/>
          <w:b w:val="false"/>
          <w:i w:val="false"/>
          <w:color w:val="000000"/>
          <w:sz w:val="28"/>
        </w:rPr>
        <w:t xml:space="preserve">2) «Регистрация и постановка на </w:t>
      </w:r>
      <w:r>
        <w:rPr>
          <w:rFonts w:ascii="Times New Roman"/>
          <w:b w:val="false"/>
          <w:i w:val="false"/>
          <w:color w:val="000000"/>
          <w:sz w:val="28"/>
        </w:rPr>
        <w:t>учет безработных граждан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«Оформление документов на инвалидов для предоставления им </w:t>
      </w:r>
      <w:r>
        <w:rPr>
          <w:rFonts w:ascii="Times New Roman"/>
          <w:b w:val="false"/>
          <w:i w:val="false"/>
          <w:color w:val="000000"/>
          <w:sz w:val="28"/>
        </w:rPr>
        <w:t>протезно-ортопедической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«Оформление документов на инвалидов для обеспечения их </w:t>
      </w:r>
      <w:r>
        <w:rPr>
          <w:rFonts w:ascii="Times New Roman"/>
          <w:b w:val="false"/>
          <w:i w:val="false"/>
          <w:color w:val="000000"/>
          <w:sz w:val="28"/>
        </w:rPr>
        <w:t>сурдо-тифлотехническими</w:t>
      </w:r>
      <w:r>
        <w:rPr>
          <w:rFonts w:ascii="Times New Roman"/>
          <w:b w:val="false"/>
          <w:i w:val="false"/>
          <w:color w:val="000000"/>
          <w:sz w:val="28"/>
        </w:rPr>
        <w:t xml:space="preserve"> средствами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xml:space="preserve">5) «Назначение государственных пособий семьям, имеющим детей </w:t>
      </w:r>
      <w:r>
        <w:rPr>
          <w:rFonts w:ascii="Times New Roman"/>
          <w:b w:val="false"/>
          <w:i w:val="false"/>
          <w:color w:val="000000"/>
          <w:sz w:val="28"/>
        </w:rPr>
        <w:t>до 18 лет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«Оформление документов на социальное обслуживание на дому для одиноких, одиноко проживающих </w:t>
      </w:r>
      <w:r>
        <w:rPr>
          <w:rFonts w:ascii="Times New Roman"/>
          <w:b w:val="false"/>
          <w:i w:val="false"/>
          <w:color w:val="000000"/>
          <w:sz w:val="28"/>
        </w:rPr>
        <w:t>престарелых, инвалидов и детей-инвалидов</w:t>
      </w:r>
      <w:r>
        <w:rPr>
          <w:rFonts w:ascii="Times New Roman"/>
          <w:b w:val="false"/>
          <w:i w:val="false"/>
          <w:color w:val="000000"/>
          <w:sz w:val="28"/>
        </w:rPr>
        <w:t>, нуждающихся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 xml:space="preserve">7) «Назначение и выплата социальной помощи отдельным категориям нуждающихся граждан по </w:t>
      </w:r>
      <w:r>
        <w:rPr>
          <w:rFonts w:ascii="Times New Roman"/>
          <w:b w:val="false"/>
          <w:i w:val="false"/>
          <w:color w:val="000000"/>
          <w:sz w:val="28"/>
        </w:rPr>
        <w:t>решениям местных представительных</w:t>
      </w:r>
      <w:r>
        <w:rPr>
          <w:rFonts w:ascii="Times New Roman"/>
          <w:b w:val="false"/>
          <w:i w:val="false"/>
          <w:color w:val="000000"/>
          <w:sz w:val="28"/>
        </w:rPr>
        <w:t xml:space="preserve"> органов»</w:t>
      </w:r>
      <w:r>
        <w:br/>
      </w:r>
      <w:r>
        <w:rPr>
          <w:rFonts w:ascii="Times New Roman"/>
          <w:b w:val="false"/>
          <w:i w:val="false"/>
          <w:color w:val="000000"/>
          <w:sz w:val="28"/>
        </w:rPr>
        <w:t>
      </w:t>
      </w:r>
      <w:r>
        <w:rPr>
          <w:rFonts w:ascii="Times New Roman"/>
          <w:b w:val="false"/>
          <w:i w:val="false"/>
          <w:color w:val="000000"/>
          <w:sz w:val="28"/>
        </w:rPr>
        <w:t xml:space="preserve">8) «Назначение социальной помощи специалистам социальной сферы, проживающим в </w:t>
      </w:r>
      <w:r>
        <w:rPr>
          <w:rFonts w:ascii="Times New Roman"/>
          <w:b w:val="false"/>
          <w:i w:val="false"/>
          <w:color w:val="000000"/>
          <w:sz w:val="28"/>
        </w:rPr>
        <w:t>сельской местности</w:t>
      </w:r>
      <w:r>
        <w:rPr>
          <w:rFonts w:ascii="Times New Roman"/>
          <w:b w:val="false"/>
          <w:i w:val="false"/>
          <w:color w:val="000000"/>
          <w:sz w:val="28"/>
        </w:rPr>
        <w:t>, по приобретению топлива»;</w:t>
      </w:r>
      <w:r>
        <w:br/>
      </w:r>
      <w:r>
        <w:rPr>
          <w:rFonts w:ascii="Times New Roman"/>
          <w:b w:val="false"/>
          <w:i w:val="false"/>
          <w:color w:val="000000"/>
          <w:sz w:val="28"/>
        </w:rPr>
        <w:t>
      </w:t>
      </w:r>
      <w:r>
        <w:rPr>
          <w:rFonts w:ascii="Times New Roman"/>
          <w:b w:val="false"/>
          <w:i w:val="false"/>
          <w:color w:val="000000"/>
          <w:sz w:val="28"/>
        </w:rPr>
        <w:t xml:space="preserve">9) «Назначение государственной </w:t>
      </w:r>
      <w:r>
        <w:rPr>
          <w:rFonts w:ascii="Times New Roman"/>
          <w:b w:val="false"/>
          <w:i w:val="false"/>
          <w:color w:val="000000"/>
          <w:sz w:val="28"/>
        </w:rPr>
        <w:t>адресной социальной помощи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«Оформление документов на инвалидов для предоставления им </w:t>
      </w:r>
      <w:r>
        <w:rPr>
          <w:rFonts w:ascii="Times New Roman"/>
          <w:b w:val="false"/>
          <w:i w:val="false"/>
          <w:color w:val="000000"/>
          <w:sz w:val="28"/>
        </w:rPr>
        <w:t>кресла-коляски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w:t>
      </w:r>
      <w:r>
        <w:rPr>
          <w:rFonts w:ascii="Times New Roman"/>
          <w:b w:val="false"/>
          <w:i w:val="false"/>
          <w:color w:val="000000"/>
          <w:sz w:val="28"/>
        </w:rPr>
        <w:t>инвалидов по слуху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12) «Оформление документов на инвалидов для обеспечения их </w:t>
      </w:r>
      <w:r>
        <w:rPr>
          <w:rFonts w:ascii="Times New Roman"/>
          <w:b w:val="false"/>
          <w:i w:val="false"/>
          <w:color w:val="000000"/>
          <w:sz w:val="28"/>
        </w:rPr>
        <w:t>санаторно-курортным</w:t>
      </w:r>
      <w:r>
        <w:rPr>
          <w:rFonts w:ascii="Times New Roman"/>
          <w:b w:val="false"/>
          <w:i w:val="false"/>
          <w:color w:val="000000"/>
          <w:sz w:val="28"/>
        </w:rPr>
        <w:t xml:space="preserve"> лечением»;</w:t>
      </w:r>
      <w:r>
        <w:br/>
      </w:r>
      <w:r>
        <w:rPr>
          <w:rFonts w:ascii="Times New Roman"/>
          <w:b w:val="false"/>
          <w:i w:val="false"/>
          <w:color w:val="000000"/>
          <w:sz w:val="28"/>
        </w:rPr>
        <w:t>
      </w:t>
      </w:r>
      <w:r>
        <w:rPr>
          <w:rFonts w:ascii="Times New Roman"/>
          <w:b w:val="false"/>
          <w:i w:val="false"/>
          <w:color w:val="000000"/>
          <w:sz w:val="28"/>
        </w:rPr>
        <w:t xml:space="preserve">13) «Оформление документов на социальное обслуживание в государственных и негосударственных </w:t>
      </w:r>
      <w:r>
        <w:rPr>
          <w:rFonts w:ascii="Times New Roman"/>
          <w:b w:val="false"/>
          <w:i w:val="false"/>
          <w:color w:val="000000"/>
          <w:sz w:val="28"/>
        </w:rPr>
        <w:t>медико-социальных учреждениях</w:t>
      </w:r>
      <w:r>
        <w:rPr>
          <w:rFonts w:ascii="Times New Roman"/>
          <w:b w:val="false"/>
          <w:i w:val="false"/>
          <w:color w:val="000000"/>
          <w:sz w:val="28"/>
        </w:rPr>
        <w:t xml:space="preserve"> (организациях), предоставляющих услуги за счет государственных бюджетных средств»;</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«Выдача справки</w:t>
      </w:r>
      <w:r>
        <w:rPr>
          <w:rFonts w:ascii="Times New Roman"/>
          <w:b w:val="false"/>
          <w:i w:val="false"/>
          <w:color w:val="000000"/>
          <w:sz w:val="28"/>
        </w:rPr>
        <w:t>,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xml:space="preserve">15) «Выдача направлений лицам на </w:t>
      </w:r>
      <w:r>
        <w:rPr>
          <w:rFonts w:ascii="Times New Roman"/>
          <w:b w:val="false"/>
          <w:i w:val="false"/>
          <w:color w:val="000000"/>
          <w:sz w:val="28"/>
        </w:rPr>
        <w:t>участие в активных формах содействия занятости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3.Контроль за исполнением настоящего постановления возложить на заместителя Акима области Садибекова Гани Калыбаевича.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от 25 октября 2012 года № 316</w:t>
            </w:r>
          </w:p>
        </w:tc>
      </w:tr>
    </w:tbl>
    <w:p>
      <w:pPr>
        <w:spacing w:after="0"/>
        <w:ind w:left="0"/>
        <w:jc w:val="left"/>
      </w:pPr>
      <w:r>
        <w:rPr>
          <w:rFonts w:ascii="Times New Roman"/>
          <w:b/>
          <w:i w:val="false"/>
          <w:color w:val="000000"/>
        </w:rPr>
        <w:t xml:space="preserve"> Регламент государственной услуги «Регистрация и учет граждан, пострадавших вследствие ядерных испытаний на Семипалатинском испытательном ядерном полигоне»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предоставляется отделами занятости и социальных программ районов и города Тараз Жамбылской области (далее - рабочий орган специальной комиссии),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"Регистрация и учет граждан, пострадавших вследствие ядерных испытаний на Семипалатинском испытательном ядерном полигоне" (далее - Регламент).</w:t>
      </w:r>
      <w:r>
        <w:br/>
      </w:r>
      <w:r>
        <w:rPr>
          <w:rFonts w:ascii="Times New Roman"/>
          <w:b w:val="false"/>
          <w:i w:val="false"/>
          <w:color w:val="000000"/>
          <w:sz w:val="28"/>
        </w:rPr>
        <w:t xml:space="preserve">
      Также государственная услуга предоставляется через центры обслуживания населения на альтернативной основе (далее - Центр). Адреса Центров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оказывается на основании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(далее – Закон), Стандарта государственной услуги «Регистрация и учет граждан, пострадавших вследствие ядерных испытаний на Семипалатинском испытательном ядерном полигоне»,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 и </w:t>
      </w:r>
      <w:r>
        <w:rPr>
          <w:rFonts w:ascii="Times New Roman"/>
          <w:b w:val="false"/>
          <w:i w:val="false"/>
          <w:color w:val="000000"/>
          <w:sz w:val="28"/>
        </w:rPr>
        <w:t>главы 2</w:t>
      </w:r>
      <w:r>
        <w:rPr>
          <w:rFonts w:ascii="Times New Roman"/>
          <w:b w:val="false"/>
          <w:i w:val="false"/>
          <w:color w:val="000000"/>
          <w:sz w:val="28"/>
        </w:rPr>
        <w:t xml:space="preserve"> Правил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утвержденных постановлением Правительства Республики Казахстан от 20 февраля 2006 года </w:t>
      </w:r>
      <w:r>
        <w:rPr>
          <w:rFonts w:ascii="Times New Roman"/>
          <w:b w:val="false"/>
          <w:i w:val="false"/>
          <w:color w:val="000000"/>
          <w:sz w:val="28"/>
        </w:rPr>
        <w:t>№ 110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следующим физическим лицам (далее - потребители):</w:t>
      </w:r>
      <w:r>
        <w:br/>
      </w:r>
      <w:r>
        <w:rPr>
          <w:rFonts w:ascii="Times New Roman"/>
          <w:b w:val="false"/>
          <w:i w:val="false"/>
          <w:color w:val="000000"/>
          <w:sz w:val="28"/>
        </w:rPr>
        <w:t>
      гражданам проживавшим, работавшим или проходившим службу (в том числе срочную) на территориях, подвергшихся загрязнению радиоактивными веществами в период проведения воздушных и наземных ядерных взрывов (1949-1965 годы);</w:t>
      </w:r>
      <w:r>
        <w:br/>
      </w:r>
      <w:r>
        <w:rPr>
          <w:rFonts w:ascii="Times New Roman"/>
          <w:b w:val="false"/>
          <w:i w:val="false"/>
          <w:color w:val="000000"/>
          <w:sz w:val="28"/>
        </w:rPr>
        <w:t>
      гражданам проживавшим, работавшим или проходившим службу (в том числе срочную) на этих территориях в период проведения подземных ядерных взрывов с 1966 по 1990 годы;</w:t>
      </w:r>
      <w:r>
        <w:br/>
      </w:r>
      <w:r>
        <w:rPr>
          <w:rFonts w:ascii="Times New Roman"/>
          <w:b w:val="false"/>
          <w:i w:val="false"/>
          <w:color w:val="000000"/>
          <w:sz w:val="28"/>
        </w:rPr>
        <w:t>
      гражданам проживавшим, работавшим или проходившим службу (в том числе срочную) на территории с льготным социально-экономическим статусом с 1949 по 1990 год;</w:t>
      </w:r>
      <w:r>
        <w:br/>
      </w:r>
      <w:r>
        <w:rPr>
          <w:rFonts w:ascii="Times New Roman"/>
          <w:b w:val="false"/>
          <w:i w:val="false"/>
          <w:color w:val="000000"/>
          <w:sz w:val="28"/>
        </w:rPr>
        <w:t>
      детям лиц, указанных во втором и третьем абзацах настоящего пункта, признанным инвалидами или имеющим заболевания, при установлении причинной связи между их состоянием здоровья и фактом пребывания одного из родителей на указанных в Законе зонах.</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сдачи потребителем необходимых документов:</w:t>
      </w:r>
      <w:r>
        <w:br/>
      </w:r>
      <w:r>
        <w:rPr>
          <w:rFonts w:ascii="Times New Roman"/>
          <w:b w:val="false"/>
          <w:i w:val="false"/>
          <w:color w:val="000000"/>
          <w:sz w:val="28"/>
        </w:rPr>
        <w:t>
      в рабочий орган специальной комиссии - не более двадцати календарных дней;</w:t>
      </w:r>
      <w:r>
        <w:br/>
      </w:r>
      <w:r>
        <w:rPr>
          <w:rFonts w:ascii="Times New Roman"/>
          <w:b w:val="false"/>
          <w:i w:val="false"/>
          <w:color w:val="000000"/>
          <w:sz w:val="28"/>
        </w:rPr>
        <w:t>
      в центр - не более двадцати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получателя государственной услуги, оказываемой на месте в день обращения потребителя - не более 15 минут в рабочем органе специальной комиссии, 30 минут в центре.</w:t>
      </w:r>
      <w:r>
        <w:br/>
      </w:r>
      <w:r>
        <w:rPr>
          <w:rFonts w:ascii="Times New Roman"/>
          <w:b w:val="false"/>
          <w:i w:val="false"/>
          <w:color w:val="000000"/>
          <w:sz w:val="28"/>
        </w:rPr>
        <w:t>
      </w:t>
      </w:r>
      <w:r>
        <w:rPr>
          <w:rFonts w:ascii="Times New Roman"/>
          <w:b w:val="false"/>
          <w:i w:val="false"/>
          <w:color w:val="000000"/>
          <w:sz w:val="28"/>
        </w:rPr>
        <w:t>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7.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Требования к порядку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Полная информация о порядке оказания государственной услуги и необходимых документах располагается на интернет-ресурсах Министерства труда и социальной защиты населения Республики Казахстан: http://www.enbek.gov.kz, акимата Жамбылской области http://www.zhambyl.kz, на стендах рабочих органов специальной комиссии, центров, в официальных источниках информации, а также может предоставляться по телефонам информационно-справочных служб центров, номера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9. График работы рабочего органа специальной комиссии: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центра: ежедневно с 9.00 часов до 20.00 часов без перерыва, а в филиалах и представительствах центра -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После сдачи всех необходимых документов указанных в пункте </w:t>
      </w:r>
      <w:r>
        <w:rPr>
          <w:rFonts w:ascii="Times New Roman"/>
          <w:b w:val="false"/>
          <w:i w:val="false"/>
          <w:color w:val="000000"/>
          <w:sz w:val="28"/>
        </w:rPr>
        <w:t>11 Стандарта</w:t>
      </w:r>
      <w:r>
        <w:rPr>
          <w:rFonts w:ascii="Times New Roman"/>
          <w:b w:val="false"/>
          <w:i w:val="false"/>
          <w:color w:val="000000"/>
          <w:sz w:val="28"/>
        </w:rPr>
        <w:t xml:space="preserve"> потребителю выдается:</w:t>
      </w:r>
      <w:r>
        <w:br/>
      </w:r>
      <w:r>
        <w:rPr>
          <w:rFonts w:ascii="Times New Roman"/>
          <w:b w:val="false"/>
          <w:i w:val="false"/>
          <w:color w:val="000000"/>
          <w:sz w:val="28"/>
        </w:rPr>
        <w:t>
      </w:t>
      </w:r>
      <w:r>
        <w:rPr>
          <w:rFonts w:ascii="Times New Roman"/>
          <w:b w:val="false"/>
          <w:i w:val="false"/>
          <w:color w:val="000000"/>
          <w:sz w:val="28"/>
        </w:rPr>
        <w:t>1) в рабочем органе специальной комиссии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12. Выдача уведомления о принятии решения о регистрации, либо об отказе в регистрации граждан Республики Казахстан, пострадавших вследствие ядерных испытаний на Семипалатинском испытательном ядерном полигоне осуществляется:</w:t>
      </w:r>
      <w:r>
        <w:br/>
      </w:r>
      <w:r>
        <w:rPr>
          <w:rFonts w:ascii="Times New Roman"/>
          <w:b w:val="false"/>
          <w:i w:val="false"/>
          <w:color w:val="000000"/>
          <w:sz w:val="28"/>
        </w:rPr>
        <w:t>
      при обращении в рабочий орган специальной комиссии посредством личного посещения потребителем рабочий орган специальной комиссии;</w:t>
      </w:r>
      <w:r>
        <w:br/>
      </w:r>
      <w:r>
        <w:rPr>
          <w:rFonts w:ascii="Times New Roman"/>
          <w:b w:val="false"/>
          <w:i w:val="false"/>
          <w:color w:val="000000"/>
          <w:sz w:val="28"/>
        </w:rPr>
        <w:t>
       при личном обращении в центр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13. Структурно-функциональные единицы, которые участвуют в процессе оказания государственной услуги уполномоченным органом: 4) специалист уполномоченного органа специальной комиссии;</w:t>
      </w:r>
      <w:r>
        <w:br/>
      </w:r>
      <w:r>
        <w:rPr>
          <w:rFonts w:ascii="Times New Roman"/>
          <w:b w:val="false"/>
          <w:i w:val="false"/>
          <w:color w:val="000000"/>
          <w:sz w:val="28"/>
        </w:rPr>
        <w:t>
      </w:t>
      </w:r>
      <w:r>
        <w:rPr>
          <w:rFonts w:ascii="Times New Roman"/>
          <w:b w:val="false"/>
          <w:i w:val="false"/>
          <w:color w:val="000000"/>
          <w:sz w:val="28"/>
        </w:rPr>
        <w:t>1) специалист уполномоченного органа специальной комиссии;</w:t>
      </w:r>
      <w:r>
        <w:br/>
      </w:r>
      <w:r>
        <w:rPr>
          <w:rFonts w:ascii="Times New Roman"/>
          <w:b w:val="false"/>
          <w:i w:val="false"/>
          <w:color w:val="000000"/>
          <w:sz w:val="28"/>
        </w:rPr>
        <w:t>
      </w:t>
      </w:r>
      <w:r>
        <w:rPr>
          <w:rFonts w:ascii="Times New Roman"/>
          <w:b w:val="false"/>
          <w:i w:val="false"/>
          <w:color w:val="000000"/>
          <w:sz w:val="28"/>
        </w:rPr>
        <w:t>2) руководитель уполномоченного органа специальной комиссии;</w:t>
      </w:r>
      <w:r>
        <w:br/>
      </w:r>
      <w:r>
        <w:rPr>
          <w:rFonts w:ascii="Times New Roman"/>
          <w:b w:val="false"/>
          <w:i w:val="false"/>
          <w:color w:val="000000"/>
          <w:sz w:val="28"/>
        </w:rPr>
        <w:t>
      </w:t>
      </w:r>
      <w:r>
        <w:rPr>
          <w:rFonts w:ascii="Times New Roman"/>
          <w:b w:val="false"/>
          <w:i w:val="false"/>
          <w:color w:val="000000"/>
          <w:sz w:val="28"/>
        </w:rPr>
        <w:t>3) специальная комиссия.</w:t>
      </w:r>
      <w:r>
        <w:br/>
      </w:r>
      <w:r>
        <w:rPr>
          <w:rFonts w:ascii="Times New Roman"/>
          <w:b w:val="false"/>
          <w:i w:val="false"/>
          <w:color w:val="000000"/>
          <w:sz w:val="28"/>
        </w:rPr>
        <w:t>
      </w:t>
      </w:r>
      <w:r>
        <w:rPr>
          <w:rFonts w:ascii="Times New Roman"/>
          <w:b w:val="false"/>
          <w:i w:val="false"/>
          <w:color w:val="000000"/>
          <w:sz w:val="28"/>
        </w:rPr>
        <w:t>14. Структурно-функциональные единицы, которые участвуют в процессе оказания государственной услуги при обращении в центр:</w:t>
      </w:r>
      <w:r>
        <w:br/>
      </w:r>
      <w:r>
        <w:rPr>
          <w:rFonts w:ascii="Times New Roman"/>
          <w:b w:val="false"/>
          <w:i w:val="false"/>
          <w:color w:val="000000"/>
          <w:sz w:val="28"/>
        </w:rPr>
        <w:t>
      </w:t>
      </w:r>
      <w:r>
        <w:rPr>
          <w:rFonts w:ascii="Times New Roman"/>
          <w:b w:val="false"/>
          <w:i w:val="false"/>
          <w:color w:val="000000"/>
          <w:sz w:val="28"/>
        </w:rPr>
        <w:t>1) инспектор центра по приему документов;</w:t>
      </w:r>
      <w:r>
        <w:br/>
      </w:r>
      <w:r>
        <w:rPr>
          <w:rFonts w:ascii="Times New Roman"/>
          <w:b w:val="false"/>
          <w:i w:val="false"/>
          <w:color w:val="000000"/>
          <w:sz w:val="28"/>
        </w:rPr>
        <w:t>
      </w:t>
      </w:r>
      <w:r>
        <w:rPr>
          <w:rFonts w:ascii="Times New Roman"/>
          <w:b w:val="false"/>
          <w:i w:val="false"/>
          <w:color w:val="000000"/>
          <w:sz w:val="28"/>
        </w:rPr>
        <w:t>2) инспектор центра накопительного сектора;</w:t>
      </w:r>
      <w:r>
        <w:br/>
      </w:r>
      <w:r>
        <w:rPr>
          <w:rFonts w:ascii="Times New Roman"/>
          <w:b w:val="false"/>
          <w:i w:val="false"/>
          <w:color w:val="000000"/>
          <w:sz w:val="28"/>
        </w:rPr>
        <w:t>
      </w:t>
      </w:r>
      <w:r>
        <w:rPr>
          <w:rFonts w:ascii="Times New Roman"/>
          <w:b w:val="false"/>
          <w:i w:val="false"/>
          <w:color w:val="000000"/>
          <w:sz w:val="28"/>
        </w:rPr>
        <w:t>3) начальник отдела центра;</w:t>
      </w:r>
      <w:r>
        <w:br/>
      </w:r>
      <w:r>
        <w:rPr>
          <w:rFonts w:ascii="Times New Roman"/>
          <w:b w:val="false"/>
          <w:i w:val="false"/>
          <w:color w:val="000000"/>
          <w:sz w:val="28"/>
        </w:rPr>
        <w:t>
      </w:t>
      </w:r>
      <w:r>
        <w:rPr>
          <w:rFonts w:ascii="Times New Roman"/>
          <w:b w:val="false"/>
          <w:i w:val="false"/>
          <w:color w:val="000000"/>
          <w:sz w:val="28"/>
        </w:rPr>
        <w:t>4) специалист уполномоченного органа специальной комиссии;</w:t>
      </w:r>
      <w:r>
        <w:br/>
      </w:r>
      <w:r>
        <w:rPr>
          <w:rFonts w:ascii="Times New Roman"/>
          <w:b w:val="false"/>
          <w:i w:val="false"/>
          <w:color w:val="000000"/>
          <w:sz w:val="28"/>
        </w:rPr>
        <w:t>
      </w:t>
      </w:r>
      <w:r>
        <w:rPr>
          <w:rFonts w:ascii="Times New Roman"/>
          <w:b w:val="false"/>
          <w:i w:val="false"/>
          <w:color w:val="000000"/>
          <w:sz w:val="28"/>
        </w:rPr>
        <w:t>5) руководитель уполномоченного органа специальной комиссии;</w:t>
      </w:r>
      <w:r>
        <w:br/>
      </w:r>
      <w:r>
        <w:rPr>
          <w:rFonts w:ascii="Times New Roman"/>
          <w:b w:val="false"/>
          <w:i w:val="false"/>
          <w:color w:val="000000"/>
          <w:sz w:val="28"/>
        </w:rPr>
        <w:t>
      </w:t>
      </w:r>
      <w:r>
        <w:rPr>
          <w:rFonts w:ascii="Times New Roman"/>
          <w:b w:val="false"/>
          <w:i w:val="false"/>
          <w:color w:val="000000"/>
          <w:sz w:val="28"/>
        </w:rPr>
        <w:t>6) специальная комиссия.</w:t>
      </w:r>
      <w:r>
        <w:br/>
      </w:r>
      <w:r>
        <w:rPr>
          <w:rFonts w:ascii="Times New Roman"/>
          <w:b w:val="false"/>
          <w:i w:val="false"/>
          <w:color w:val="000000"/>
          <w:sz w:val="28"/>
        </w:rPr>
        <w:t>
      </w:t>
      </w:r>
      <w:r>
        <w:rPr>
          <w:rFonts w:ascii="Times New Roman"/>
          <w:b w:val="false"/>
          <w:i w:val="false"/>
          <w:color w:val="000000"/>
          <w:sz w:val="28"/>
        </w:rPr>
        <w:t xml:space="preserve">15. 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указано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16. Схема, отражающая взаимосвязь между логической последовательностью административных действий и структурно-функциональных единиц, указано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«Регистрация и учет граждан, пострадавших </w:t>
            </w:r>
            <w:r>
              <w:br/>
            </w:r>
            <w:r>
              <w:rPr>
                <w:rFonts w:ascii="Times New Roman"/>
                <w:b w:val="false"/>
                <w:i w:val="false"/>
                <w:color w:val="000000"/>
                <w:sz w:val="20"/>
              </w:rPr>
              <w:t xml:space="preserve">вследствие ядерных испытаний на </w:t>
            </w:r>
            <w:r>
              <w:br/>
            </w:r>
            <w:r>
              <w:rPr>
                <w:rFonts w:ascii="Times New Roman"/>
                <w:b w:val="false"/>
                <w:i w:val="false"/>
                <w:color w:val="000000"/>
                <w:sz w:val="20"/>
              </w:rPr>
              <w:t>Семипалатинском испытательном ядерном полигоне»</w:t>
            </w:r>
          </w:p>
        </w:tc>
      </w:tr>
    </w:tbl>
    <w:p>
      <w:pPr>
        <w:spacing w:after="0"/>
        <w:ind w:left="0"/>
        <w:jc w:val="left"/>
      </w:pPr>
      <w:r>
        <w:rPr>
          <w:rFonts w:ascii="Times New Roman"/>
          <w:b/>
          <w:i w:val="false"/>
          <w:color w:val="000000"/>
        </w:rPr>
        <w:t xml:space="preserve"> Отделы занятости и социальных программ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112"/>
        <w:gridCol w:w="4058"/>
        <w:gridCol w:w="2158"/>
        <w:gridCol w:w="4613"/>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Байзакский район, село Сарыкемер, улица Байзак Батыра, 112 ozsp_baizak@mail.ru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Жамбылский район, село Аса, улица Абая, 121 mariah_1@mail.ru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Жуалынский район, село Бауыржана Момышулы, улица Жамбыла, 1 juali_ozsp@mail.ru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Кордайский район, село Кордай, улица Белашова, 3 utzsnkorday@mail.ru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район имени Турара Рыскулова, село Кулан, улица Жибек жолы, 61 kulan_sobes@mail.ru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Меркенский район, село Мерке, улица Исмаилова, 157 mozsp@mail.kz</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Мойынкумский район, село Мойынкум, улица Кошенова, 10 moinkumsobes@mail.ru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Таласский район, город Каратау, улица Шейна, 47а otzsp_karatau@mail.ru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Сарысуский район, город Жанатас, 4 микрорайон, 31 otdelzan@mail.ru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Шуский район, село Толе би, улица Егемберди, 2 shuozsp@mail.ru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1 пер Рысбек батыра, 14 sobes-taraz@mail.ru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«Регистрация и учет граждан, пострадавших </w:t>
            </w:r>
            <w:r>
              <w:br/>
            </w:r>
            <w:r>
              <w:rPr>
                <w:rFonts w:ascii="Times New Roman"/>
                <w:b w:val="false"/>
                <w:i w:val="false"/>
                <w:color w:val="000000"/>
                <w:sz w:val="20"/>
              </w:rPr>
              <w:t xml:space="preserve">вследствие ядерных испытаний на </w:t>
            </w:r>
            <w:r>
              <w:br/>
            </w:r>
            <w:r>
              <w:rPr>
                <w:rFonts w:ascii="Times New Roman"/>
                <w:b w:val="false"/>
                <w:i w:val="false"/>
                <w:color w:val="000000"/>
                <w:sz w:val="20"/>
              </w:rPr>
              <w:t>Семипалатинском испытательном ядерном полигоне»</w:t>
            </w:r>
          </w:p>
        </w:tc>
      </w:tr>
    </w:tbl>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63"/>
        <w:gridCol w:w="1826"/>
        <w:gridCol w:w="55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Юридическое наименование отделов</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Телефоны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Таразский городской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Колбасшы Койгелды, № 158 «а»</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1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Сатпаева, 1 «б»</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2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мкр.Талас, 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3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пр. Абая, 232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Байзакский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Сарыкемер, улица Медеуова, 33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2-28-04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Жамбылский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Аса, улица Абая, 127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2-11-99</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Жуалынский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Б.Момышулы, улица Сауранбекулы, 49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5-02-46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Кордайский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Кордай, улица Домалак анна, 215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Меркенский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Мерке, улица Исмаилова, 232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Мойынкумский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Мойынкум, улица Кайрата Рыскулбекова, 215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Сарысуский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Жанатас, улица Жибек жолы, 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Таласский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Каратау, улица Молдагулова, 51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Т.Рыскуловский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Кулан, улица Жибек жолы, 71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Шуский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Шу, улица Автобазовская, 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Гродековский сельский отдел Жамбылского районного отдела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Гродеково, улица Мира, 88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3-16-76,8 (7262) 51-23-24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«Регистрация и учет граждан, </w:t>
            </w:r>
            <w:r>
              <w:br/>
            </w:r>
            <w:r>
              <w:rPr>
                <w:rFonts w:ascii="Times New Roman"/>
                <w:b w:val="false"/>
                <w:i w:val="false"/>
                <w:color w:val="000000"/>
                <w:sz w:val="20"/>
              </w:rPr>
              <w:t xml:space="preserve">пострадавших вследствие ядерных </w:t>
            </w:r>
            <w:r>
              <w:br/>
            </w:r>
            <w:r>
              <w:rPr>
                <w:rFonts w:ascii="Times New Roman"/>
                <w:b w:val="false"/>
                <w:i w:val="false"/>
                <w:color w:val="000000"/>
                <w:sz w:val="20"/>
              </w:rPr>
              <w:t xml:space="preserve">испытаний на Семипалатинском </w:t>
            </w:r>
            <w:r>
              <w:br/>
            </w:r>
            <w:r>
              <w:rPr>
                <w:rFonts w:ascii="Times New Roman"/>
                <w:b w:val="false"/>
                <w:i w:val="false"/>
                <w:color w:val="000000"/>
                <w:sz w:val="20"/>
              </w:rPr>
              <w:t xml:space="preserve">испытательном ядерном полигоне» </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107"/>
        <w:gridCol w:w="1414"/>
        <w:gridCol w:w="2942"/>
        <w:gridCol w:w="1414"/>
        <w:gridCol w:w="3643"/>
        <w:gridCol w:w="1415"/>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рабочего органа специальной комиссии</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Специальная комиссия</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рабочего органа специальной комиссии</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Руководитель рабочего органа специальной комиссии</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рабочего органа специальной комиссии</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Прием и регистрация представленных потребителем документов. Направление в специальную комиссию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Принятие решения о предоставлении (отказе в предоставлении) государственной услуги потребителю, выдача удостоверения, подтверждающее право на льготы и компенсацию</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уведомления о предоставлении или об отказе в предоставлении государственной услуги</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Подписывает уведомление о регистрации и учете граждан Республики Казахстан, пострадавших вследствие ядерных испытаний на Семипалатинском испытательном ядерном полигоне или мотивированный ответ об отказе в предоставлении государственной услуги</w:t>
            </w:r>
            <w:r>
              <w:br/>
            </w:r>
            <w:r>
              <w:rPr>
                <w:rFonts w:ascii="Times New Roman"/>
                <w:b w:val="false"/>
                <w:i w:val="false"/>
                <w:color w:val="000000"/>
                <w:sz w:val="20"/>
              </w:rPr>
              <w:t>
</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в предоставлении услуги потребителю</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документов</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Решение о предоставлении или отказе в предоставлении потребителю государственной услуги, выдача удостоверения, подтверждающее право на льготы и компенсацию</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календарных дней</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календарный день</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календарный день</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 w:id="0"/>
    <w:p>
      <w:pPr>
        <w:spacing w:after="0"/>
        <w:ind w:left="0"/>
        <w:jc w:val="left"/>
      </w:pPr>
      <w:r>
        <w:rPr>
          <w:rFonts w:ascii="Times New Roman"/>
          <w:b/>
          <w:i w:val="false"/>
          <w:color w:val="000000"/>
        </w:rPr>
        <w:t xml:space="preserve"> Таблица 2. Описание действий структурно-функциональных единиц при обращении в Центр:</w:t>
      </w:r>
    </w:p>
    <w:bookmarkEnd w:id="0"/>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2498"/>
        <w:gridCol w:w="2299"/>
        <w:gridCol w:w="3486"/>
        <w:gridCol w:w="3192"/>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по приему документов</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центра</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рабочего органа специальной комиссии</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Проверка полноты представленных документов и представление их в рабочий орган специальной комиссии</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Прием и регистрация представленных потребителем документов. Направление в специальную комиссию </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 документов</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Представление документов в рабочий орган специальной комиссии</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документов</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календарный день</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календарный день</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251"/>
        <w:gridCol w:w="3324"/>
        <w:gridCol w:w="1598"/>
        <w:gridCol w:w="4115"/>
        <w:gridCol w:w="1599"/>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Специальная комиссия</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рабочего органа специальной комиссии</w:t>
            </w: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Руководитель рабочего органа специальной комиссии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накопительного сектора</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Принятие решения о предоставлении (отказе в предоставлении) государственной услуги потребителю, выдача удостоверения, подтверждающее право на льготы и компенсацию</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уведомления о предоставлении или об отказе в предоставлении государственной услуги</w:t>
            </w: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Подписывает уведомление о регистрации и учете граждан Республики Казахстан, пострадавших вследствие ядерных испытаний на Семипалатинском испытательном ядерном полигоне или мотивированный ответ об отказе в предоставлении государственной услуги</w:t>
            </w:r>
            <w:r>
              <w:br/>
            </w: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в предоставлении услуги потребителю</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Решение о предоставлении или отказе в предоставлении потребителю государственной услуги, выдача удостоверения, подтверждающее право на льготы и компенсацию</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календарных дней</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календарный день</w:t>
            </w: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календарный день</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«Регистрация и учет граждан, пострадавших </w:t>
            </w:r>
            <w:r>
              <w:br/>
            </w:r>
            <w:r>
              <w:rPr>
                <w:rFonts w:ascii="Times New Roman"/>
                <w:b w:val="false"/>
                <w:i w:val="false"/>
                <w:color w:val="000000"/>
                <w:sz w:val="20"/>
              </w:rPr>
              <w:t xml:space="preserve">вследствие ядерных испытаний на </w:t>
            </w:r>
            <w:r>
              <w:br/>
            </w:r>
            <w:r>
              <w:rPr>
                <w:rFonts w:ascii="Times New Roman"/>
                <w:b w:val="false"/>
                <w:i w:val="false"/>
                <w:color w:val="000000"/>
                <w:sz w:val="20"/>
              </w:rPr>
              <w:t>Семипалатинском испытательном ядерном полигоне»</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drawing>
          <wp:inline distT="0" distB="0" distL="0" distR="0">
            <wp:extent cx="65532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8572500"/>
                    </a:xfrm>
                    <a:prstGeom prst="rect">
                      <a:avLst/>
                    </a:prstGeom>
                  </pic:spPr>
                </pic:pic>
              </a:graphicData>
            </a:graphic>
          </wp:inline>
        </w:drawing>
      </w:r>
      <w:r>
        <w:br/>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77343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34300" cy="89535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 </w:t>
            </w:r>
            <w:r>
              <w:br/>
            </w:r>
            <w:r>
              <w:rPr>
                <w:rFonts w:ascii="Times New Roman"/>
                <w:b w:val="false"/>
                <w:i w:val="false"/>
                <w:color w:val="000000"/>
                <w:sz w:val="20"/>
              </w:rPr>
              <w:t>постановлением акимата</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от 25 октября 2012 года</w:t>
            </w:r>
            <w:r>
              <w:br/>
            </w:r>
            <w:r>
              <w:rPr>
                <w:rFonts w:ascii="Times New Roman"/>
                <w:b w:val="false"/>
                <w:i w:val="false"/>
                <w:color w:val="000000"/>
                <w:sz w:val="20"/>
              </w:rPr>
              <w:t xml:space="preserve">№ 316 </w:t>
            </w:r>
          </w:p>
        </w:tc>
      </w:tr>
    </w:tbl>
    <w:p>
      <w:pPr>
        <w:spacing w:after="0"/>
        <w:ind w:left="0"/>
        <w:jc w:val="left"/>
      </w:pPr>
      <w:r>
        <w:rPr>
          <w:rFonts w:ascii="Times New Roman"/>
          <w:b/>
          <w:i w:val="false"/>
          <w:color w:val="000000"/>
        </w:rPr>
        <w:t xml:space="preserve"> Регламент государственной услуги «Регистрация и постановка на учет безработных граждан»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«Регистрация и постановка на учет безработных граждан» (далее - Регламент) предоставляется отделами занятости и социальных программ районов и города Тараз Жамбылской области (далее - уполномоченный орган), по месту жительства потребителя, перечень адресов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оказывается в соответствии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23 января 2001 года «О занятости населения», Стандарта государственной услуги «Регистрация и постановка на учет безработных граждан»,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w:t>
      </w:r>
      <w:r>
        <w:br/>
      </w:r>
      <w:r>
        <w:rPr>
          <w:rFonts w:ascii="Times New Roman"/>
          <w:b w:val="false"/>
          <w:i w:val="false"/>
          <w:color w:val="000000"/>
          <w:sz w:val="28"/>
        </w:rPr>
        <w:t>
      </w:t>
      </w:r>
      <w:r>
        <w:rPr>
          <w:rFonts w:ascii="Times New Roman"/>
          <w:b w:val="false"/>
          <w:i w:val="false"/>
          <w:color w:val="000000"/>
          <w:sz w:val="28"/>
        </w:rPr>
        <w:t xml:space="preserve">4. Государственная услуга оказывается физическим лицам (далее - потребитель) указанным в </w:t>
      </w:r>
      <w:r>
        <w:rPr>
          <w:rFonts w:ascii="Times New Roman"/>
          <w:b w:val="false"/>
          <w:i w:val="false"/>
          <w:color w:val="000000"/>
          <w:sz w:val="28"/>
        </w:rPr>
        <w:t>пункте 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сдачи потребителем необходимых документов - не позднее десяти рабочих дней.</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оказания государственной услуги является регистрация и постановка на учет в качестве безработного в электронном виде, либо мотивированный ответ об отказе в предоставлении услуги.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Требования к порядку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Полная информация о порядке оказания государственной услуги и необходимых документах, а также образцы их заполнения располагаются на стендах в уполномоченных органах,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а также на интернет-ресурсах Министерства труда и социальной защиты населения Республики Казахстан: http: www.enbek.gov.kz и акимата Жамбылской области http://www.zhambyl.kz.</w:t>
      </w:r>
      <w:r>
        <w:br/>
      </w:r>
      <w:r>
        <w:rPr>
          <w:rFonts w:ascii="Times New Roman"/>
          <w:b w:val="false"/>
          <w:i w:val="false"/>
          <w:color w:val="000000"/>
          <w:sz w:val="28"/>
        </w:rPr>
        <w:t>
      </w:t>
      </w:r>
      <w:r>
        <w:rPr>
          <w:rFonts w:ascii="Times New Roman"/>
          <w:b w:val="false"/>
          <w:i w:val="false"/>
          <w:color w:val="000000"/>
          <w:sz w:val="28"/>
        </w:rPr>
        <w:t>9. График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После сдачи всех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в уполномоченном органе сотрудником уполномоченного органа, осуществляющим регистрацию и постановку на учет безработного, данные потребителя заносятся в карточку персонального учета (компьютерную базу данных).</w:t>
      </w:r>
      <w:r>
        <w:br/>
      </w:r>
      <w:r>
        <w:rPr>
          <w:rFonts w:ascii="Times New Roman"/>
          <w:b w:val="false"/>
          <w:i w:val="false"/>
          <w:color w:val="000000"/>
          <w:sz w:val="28"/>
        </w:rPr>
        <w:t>
      </w:t>
      </w:r>
      <w:r>
        <w:rPr>
          <w:rFonts w:ascii="Times New Roman"/>
          <w:b w:val="false"/>
          <w:i w:val="false"/>
          <w:color w:val="000000"/>
          <w:sz w:val="28"/>
        </w:rPr>
        <w:t>12.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13.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w:t>
      </w:r>
      <w:r>
        <w:br/>
      </w:r>
      <w:r>
        <w:rPr>
          <w:rFonts w:ascii="Times New Roman"/>
          <w:b w:val="false"/>
          <w:i w:val="false"/>
          <w:color w:val="000000"/>
          <w:sz w:val="28"/>
        </w:rPr>
        <w:t>
      </w:t>
      </w:r>
      <w:r>
        <w:rPr>
          <w:rFonts w:ascii="Times New Roman"/>
          <w:b w:val="false"/>
          <w:i w:val="false"/>
          <w:color w:val="000000"/>
          <w:sz w:val="28"/>
        </w:rPr>
        <w:t>14. Структурно-функциональная единица, которая участвует в процессе оказания государственной услуги уполномоченным органом является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15.Текстовое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представлено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16. Схема, отражающая взаимосвязь между логической последовательностью административных действий и структурно-функциональные единицы,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«Регистрация и постановка на учет </w:t>
            </w:r>
            <w:r>
              <w:br/>
            </w:r>
            <w:r>
              <w:rPr>
                <w:rFonts w:ascii="Times New Roman"/>
                <w:b w:val="false"/>
                <w:i w:val="false"/>
                <w:color w:val="000000"/>
                <w:sz w:val="20"/>
              </w:rPr>
              <w:t xml:space="preserve">безработных граждан» </w:t>
            </w:r>
          </w:p>
        </w:tc>
      </w:tr>
    </w:tbl>
    <w:p>
      <w:pPr>
        <w:spacing w:after="0"/>
        <w:ind w:left="0"/>
        <w:jc w:val="left"/>
      </w:pPr>
      <w:r>
        <w:rPr>
          <w:rFonts w:ascii="Times New Roman"/>
          <w:b/>
          <w:i w:val="false"/>
          <w:color w:val="000000"/>
        </w:rPr>
        <w:t xml:space="preserve"> Отделы занятости и социальных программ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112"/>
        <w:gridCol w:w="4058"/>
        <w:gridCol w:w="2158"/>
        <w:gridCol w:w="4613"/>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Байзакский район, село Сарыкемер, улица Байзак Батыра,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Жамбылский район, село Аса, улица Абая, 121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Жуалынский район, село Бауыржана Момышулы, улица Жамбыла, 1 </w:t>
            </w:r>
            <w:r>
              <w:rPr>
                <w:rFonts w:ascii="Times New Roman"/>
                <w:b w:val="false"/>
                <w:i w:val="false"/>
                <w:color w:val="000000"/>
                <w:sz w:val="20"/>
                <w:u w:val="single"/>
              </w:rPr>
              <w:t xml:space="preserve"> juali_ozsp@mail.ru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Кордайский район, село Кордай, улица Белашова,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район имени Турара Рыскулова, село Кулан, улица Жибек жолы,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Меркенский район, село Мерке, улица Исмаилова,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Мойынкумский район, село Мойынкум, улица Кошенова,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Таласский район, город Каратау, улица Шейна,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Сарысуский район, город Жанатас, 4 микрорайон, 31</w:t>
            </w:r>
            <w:r>
              <w:rPr>
                <w:rFonts w:ascii="Times New Roman"/>
                <w:b w:val="false"/>
                <w:i w:val="false"/>
                <w:color w:val="000000"/>
                <w:sz w:val="20"/>
                <w:u w:val="single"/>
              </w:rPr>
              <w:t xml:space="preserve"> otdelzan@mail.ru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Шуский район, село Толе би, улица Егемберди,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город Тараз, улица 1 пер Рысбек батыра, 14 </w:t>
            </w:r>
            <w:r>
              <w:rPr>
                <w:rFonts w:ascii="Times New Roman"/>
                <w:b w:val="false"/>
                <w:i w:val="false"/>
                <w:color w:val="000000"/>
                <w:sz w:val="20"/>
                <w:u w:val="single"/>
              </w:rPr>
              <w:t>sobes-taraz@mail.ru</w:t>
            </w:r>
            <w:r>
              <w:rPr>
                <w:rFonts w:ascii="Times New Roman"/>
                <w:b w:val="false"/>
                <w:i w:val="false"/>
                <w:color w:val="000000"/>
                <w:sz w:val="20"/>
              </w:rPr>
              <w:t> </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«Регистрация и постановка на учет </w:t>
            </w:r>
            <w:r>
              <w:br/>
            </w:r>
            <w:r>
              <w:rPr>
                <w:rFonts w:ascii="Times New Roman"/>
                <w:b w:val="false"/>
                <w:i w:val="false"/>
                <w:color w:val="000000"/>
                <w:sz w:val="20"/>
              </w:rPr>
              <w:t xml:space="preserve">безработных граждан» </w:t>
            </w:r>
          </w:p>
        </w:tc>
      </w:tr>
    </w:tbl>
    <w:p>
      <w:pPr>
        <w:spacing w:after="0"/>
        <w:ind w:left="0"/>
        <w:jc w:val="left"/>
      </w:pPr>
      <w:r>
        <w:rPr>
          <w:rFonts w:ascii="Times New Roman"/>
          <w:b/>
          <w:i w:val="false"/>
          <w:color w:val="000000"/>
        </w:rPr>
        <w:t xml:space="preserve"> Таблица 1. Описание действий структурно-функциональной единицы: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721"/>
        <w:gridCol w:w="1263"/>
        <w:gridCol w:w="1266"/>
        <w:gridCol w:w="6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Действие основного процесса (хода, потока работ)</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структурно-функциональные единицы</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Сотрудник уполномоченного органа</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Сотрудник уполномоченного органа</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Сотрудник уполномоченного органа</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действий (процесса, процедуры, операции) и их описание</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предоставленных документов</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Проверка полноты и достоверности предоставленных документов</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и постановка на учет безработного, путем занесения в карточку персонального учета (компьютерную базу данных), либо подготовка мотивированного ответа об отказе в предоставлении услуги.</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 распределительное решение)</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талона</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Принятие решения</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и постановка на учет в качестве безработного в электронном виде, либо мотивированный ответ об отказе в предоставлении услуги</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 исполнения</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позднее 8 дней</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«Регистрация и постановка на учет </w:t>
            </w:r>
            <w:r>
              <w:br/>
            </w:r>
            <w:r>
              <w:rPr>
                <w:rFonts w:ascii="Times New Roman"/>
                <w:b w:val="false"/>
                <w:i w:val="false"/>
                <w:color w:val="000000"/>
                <w:sz w:val="20"/>
              </w:rPr>
              <w:t xml:space="preserve">безработных граждан» </w:t>
            </w:r>
          </w:p>
        </w:tc>
      </w:tr>
    </w:tbl>
    <w:p>
      <w:pPr>
        <w:spacing w:after="0"/>
        <w:ind w:left="0"/>
        <w:jc w:val="left"/>
      </w:pPr>
      <w:r>
        <w:rPr>
          <w:rFonts w:ascii="Times New Roman"/>
          <w:b w:val="false"/>
          <w:i w:val="false"/>
          <w:color w:val="000000"/>
          <w:sz w:val="28"/>
        </w:rPr>
        <w:t>      </w:t>
      </w:r>
      <w:r>
        <w:drawing>
          <wp:inline distT="0" distB="0" distL="0" distR="0">
            <wp:extent cx="77724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72400" cy="7607300"/>
                    </a:xfrm>
                    <a:prstGeom prst="rect">
                      <a:avLst/>
                    </a:prstGeom>
                  </pic:spPr>
                </pic:pic>
              </a:graphicData>
            </a:graphic>
          </wp:inline>
        </w:drawing>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от 25 октября 2012 года № 316</w:t>
            </w:r>
          </w:p>
        </w:tc>
      </w:tr>
    </w:tbl>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протезно-ортопедической помощи»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оказывается отделами занятости и социальных программ районов и города Тараз Жамбылской области (далее - уполномоченный орган), адреса которых указаны </w:t>
      </w:r>
      <w:r>
        <w:rPr>
          <w:rFonts w:ascii="Times New Roman"/>
          <w:b w:val="false"/>
          <w:i w:val="false"/>
          <w:color w:val="000000"/>
          <w:sz w:val="28"/>
        </w:rPr>
        <w:t>в приложении 1</w:t>
      </w:r>
      <w:r>
        <w:rPr>
          <w:rFonts w:ascii="Times New Roman"/>
          <w:b w:val="false"/>
          <w:i w:val="false"/>
          <w:color w:val="000000"/>
          <w:sz w:val="28"/>
        </w:rPr>
        <w:t xml:space="preserve"> к настоящему регламенту государственной услуги "Оформление документов на инвалидов для предоставления им протезно-ортопедической помощи" (далее - Регламент), а также через центры обслуживания населения на альтернативной основе (далее - центр), адреса центров указаны в приложении 2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и Правил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w:t>
      </w:r>
      <w:r>
        <w:rPr>
          <w:rFonts w:ascii="Times New Roman"/>
          <w:b w:val="false"/>
          <w:i w:val="false"/>
          <w:color w:val="000000"/>
          <w:sz w:val="28"/>
        </w:rPr>
        <w:t>№ 754</w:t>
      </w:r>
      <w:r>
        <w:rPr>
          <w:rFonts w:ascii="Times New Roman"/>
          <w:b w:val="false"/>
          <w:i w:val="false"/>
          <w:color w:val="000000"/>
          <w:sz w:val="28"/>
        </w:rPr>
        <w:t xml:space="preserve"> «О некоторых вопросах реабилитации инвалидов», Стандарта государственной услуги «Оформление документов на инвалидов для предоставления им протезно-ортопедической помощи»,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потребители):</w:t>
      </w:r>
      <w:r>
        <w:br/>
      </w:r>
      <w:r>
        <w:rPr>
          <w:rFonts w:ascii="Times New Roman"/>
          <w:b w:val="false"/>
          <w:i w:val="false"/>
          <w:color w:val="000000"/>
          <w:sz w:val="28"/>
        </w:rPr>
        <w:t>
      </w:t>
      </w:r>
      <w:r>
        <w:rPr>
          <w:rFonts w:ascii="Times New Roman"/>
          <w:b w:val="false"/>
          <w:i w:val="false"/>
          <w:color w:val="000000"/>
          <w:sz w:val="28"/>
        </w:rPr>
        <w:t>1) участникам, инвалидам Великой Отечественной войны, а также лицам, приравненным по льготам и гарантиям к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2) военнослужащим,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w:t>
      </w:r>
      <w:r>
        <w:rPr>
          <w:rFonts w:ascii="Times New Roman"/>
          <w:b w:val="false"/>
          <w:i w:val="false"/>
          <w:color w:val="000000"/>
          <w:sz w:val="28"/>
        </w:rPr>
        <w:t>3) лицам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w:t>
      </w:r>
      <w:r>
        <w:rPr>
          <w:rFonts w:ascii="Times New Roman"/>
          <w:b w:val="false"/>
          <w:i w:val="false"/>
          <w:color w:val="000000"/>
          <w:sz w:val="28"/>
        </w:rPr>
        <w:t>4) инвалидам от общего заболевания;</w:t>
      </w:r>
      <w:r>
        <w:br/>
      </w:r>
      <w:r>
        <w:rPr>
          <w:rFonts w:ascii="Times New Roman"/>
          <w:b w:val="false"/>
          <w:i w:val="false"/>
          <w:color w:val="000000"/>
          <w:sz w:val="28"/>
        </w:rPr>
        <w:t>
      </w:t>
      </w:r>
      <w:r>
        <w:rPr>
          <w:rFonts w:ascii="Times New Roman"/>
          <w:b w:val="false"/>
          <w:i w:val="false"/>
          <w:color w:val="000000"/>
          <w:sz w:val="28"/>
        </w:rPr>
        <w:t>5) инвалидам с детства;</w:t>
      </w:r>
      <w:r>
        <w:br/>
      </w:r>
      <w:r>
        <w:rPr>
          <w:rFonts w:ascii="Times New Roman"/>
          <w:b w:val="false"/>
          <w:i w:val="false"/>
          <w:color w:val="000000"/>
          <w:sz w:val="28"/>
        </w:rPr>
        <w:t>
      </w:t>
      </w:r>
      <w:r>
        <w:rPr>
          <w:rFonts w:ascii="Times New Roman"/>
          <w:b w:val="false"/>
          <w:i w:val="false"/>
          <w:color w:val="000000"/>
          <w:sz w:val="28"/>
        </w:rPr>
        <w:t>6) детям-инвалидам;</w:t>
      </w:r>
      <w:r>
        <w:br/>
      </w:r>
      <w:r>
        <w:rPr>
          <w:rFonts w:ascii="Times New Roman"/>
          <w:b w:val="false"/>
          <w:i w:val="false"/>
          <w:color w:val="000000"/>
          <w:sz w:val="28"/>
        </w:rPr>
        <w:t>
      </w:t>
      </w:r>
      <w:r>
        <w:rPr>
          <w:rFonts w:ascii="Times New Roman"/>
          <w:b w:val="false"/>
          <w:i w:val="false"/>
          <w:color w:val="000000"/>
          <w:sz w:val="28"/>
        </w:rPr>
        <w:t>7)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сдачи потребителем необходимых документов:</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которую получит потребитель, является уведомление об оформлении документов на инвалидов для предоставления протезно-ортопедической помощи (далее – уведомление), либо мотивированный ответ об отказе в предоставлении услуги на бумажном носителе.</w:t>
      </w:r>
      <w:r>
        <w:br/>
      </w:r>
      <w:r>
        <w:rPr>
          <w:rFonts w:ascii="Times New Roman"/>
          <w:b w:val="false"/>
          <w:i w:val="false"/>
          <w:color w:val="000000"/>
          <w:sz w:val="28"/>
        </w:rPr>
        <w:t>
</w:t>
      </w:r>
    </w:p>
    <w:bookmarkStart w:name="z97" w:id="1"/>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
    <w:p>
      <w:pPr>
        <w:spacing w:after="0"/>
        <w:ind w:left="0"/>
        <w:jc w:val="left"/>
      </w:pPr>
      <w:r>
        <w:rPr>
          <w:rFonts w:ascii="Times New Roman"/>
          <w:b w:val="false"/>
          <w:i w:val="false"/>
          <w:color w:val="000000"/>
          <w:sz w:val="28"/>
        </w:rPr>
        <w:t xml:space="preserve">      8. Полная информация о порядке оказания государственной услуги и необходимых документах располагается на интернет-ресурсах Министерства труда и социальной защиты населения Республики Казахстан www.enbek.gov.kz, акимата Жамбылской области http://www.zhambyl.kz на стендах уполномоченного органа, центра, в официальных источниках информации, а также может предоставляться по телефонам информационно-справочных служб центров, номера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9. График работы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центра: ежедневно с 9.00 часов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100" w:id="2"/>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После сдачи всех необходимых документов указанных в пункте </w:t>
      </w:r>
      <w:r>
        <w:rPr>
          <w:rFonts w:ascii="Times New Roman"/>
          <w:b w:val="false"/>
          <w:i w:val="false"/>
          <w:color w:val="000000"/>
          <w:sz w:val="28"/>
        </w:rPr>
        <w:t>11 Стандарта</w:t>
      </w:r>
      <w:r>
        <w:rPr>
          <w:rFonts w:ascii="Times New Roman"/>
          <w:b w:val="false"/>
          <w:i w:val="false"/>
          <w:color w:val="000000"/>
          <w:sz w:val="28"/>
        </w:rPr>
        <w:t xml:space="preserve"> потребителю выдается:</w:t>
      </w:r>
      <w:r>
        <w:br/>
      </w:r>
      <w:r>
        <w:rPr>
          <w:rFonts w:ascii="Times New Roman"/>
          <w:b w:val="false"/>
          <w:i w:val="false"/>
          <w:color w:val="000000"/>
          <w:sz w:val="28"/>
        </w:rPr>
        <w:t>
      </w:t>
      </w:r>
      <w:r>
        <w:rPr>
          <w:rFonts w:ascii="Times New Roman"/>
          <w:b w:val="false"/>
          <w:i w:val="false"/>
          <w:color w:val="000000"/>
          <w:sz w:val="28"/>
        </w:rPr>
        <w:t>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12. Доставка уведомления об оформлении (отказе в оформлении) документов на инвалидов для предоставления протезно-ортопедической помощи либо мотивированный ответ об отказе осуществляется:</w:t>
      </w:r>
      <w:r>
        <w:br/>
      </w:r>
      <w:r>
        <w:rPr>
          <w:rFonts w:ascii="Times New Roman"/>
          <w:b w:val="false"/>
          <w:i w:val="false"/>
          <w:color w:val="000000"/>
          <w:sz w:val="28"/>
        </w:rPr>
        <w:t>
      </w:t>
      </w:r>
      <w:r>
        <w:rPr>
          <w:rFonts w:ascii="Times New Roman"/>
          <w:b w:val="false"/>
          <w:i w:val="false"/>
          <w:color w:val="000000"/>
          <w:sz w:val="28"/>
        </w:rPr>
        <w:t>1) при обращении в уполномоченный орган посредством личного посещения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2) при личном обращении в центр посредством "окон" на основании расписки в указанный в ней срок.</w:t>
      </w:r>
      <w:r>
        <w:br/>
      </w:r>
      <w:r>
        <w:rPr>
          <w:rFonts w:ascii="Times New Roman"/>
          <w:b w:val="false"/>
          <w:i w:val="false"/>
          <w:color w:val="000000"/>
          <w:sz w:val="28"/>
        </w:rPr>
        <w:t>
      В центре выдача готовых документов потребителю осуществляется инспектором центра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13. Структурно-функциональные единицы, которые участвуют в процессе оказания государственной услуги уполномоченным органом:</w:t>
      </w:r>
      <w:r>
        <w:br/>
      </w:r>
      <w:r>
        <w:rPr>
          <w:rFonts w:ascii="Times New Roman"/>
          <w:b w:val="false"/>
          <w:i w:val="false"/>
          <w:color w:val="000000"/>
          <w:sz w:val="28"/>
        </w:rPr>
        <w:t>
      </w:t>
      </w:r>
      <w:r>
        <w:rPr>
          <w:rFonts w:ascii="Times New Roman"/>
          <w:b w:val="false"/>
          <w:i w:val="false"/>
          <w:color w:val="000000"/>
          <w:sz w:val="28"/>
        </w:rPr>
        <w:t>1)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2)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14. Структурно-функциональные единицы, которые участвуют в процессе оказания государственной услуги при обращении в центр:</w:t>
      </w:r>
      <w:r>
        <w:br/>
      </w:r>
      <w:r>
        <w:rPr>
          <w:rFonts w:ascii="Times New Roman"/>
          <w:b w:val="false"/>
          <w:i w:val="false"/>
          <w:color w:val="000000"/>
          <w:sz w:val="28"/>
        </w:rPr>
        <w:t>
      </w:t>
      </w:r>
      <w:r>
        <w:rPr>
          <w:rFonts w:ascii="Times New Roman"/>
          <w:b w:val="false"/>
          <w:i w:val="false"/>
          <w:color w:val="000000"/>
          <w:sz w:val="28"/>
        </w:rPr>
        <w:t>1) инспектор центра по приему документов;</w:t>
      </w:r>
      <w:r>
        <w:br/>
      </w:r>
      <w:r>
        <w:rPr>
          <w:rFonts w:ascii="Times New Roman"/>
          <w:b w:val="false"/>
          <w:i w:val="false"/>
          <w:color w:val="000000"/>
          <w:sz w:val="28"/>
        </w:rPr>
        <w:t>
      </w:t>
      </w:r>
      <w:r>
        <w:rPr>
          <w:rFonts w:ascii="Times New Roman"/>
          <w:b w:val="false"/>
          <w:i w:val="false"/>
          <w:color w:val="000000"/>
          <w:sz w:val="28"/>
        </w:rPr>
        <w:t>2) инспектор центра накопительного сектора;</w:t>
      </w:r>
      <w:r>
        <w:br/>
      </w:r>
      <w:r>
        <w:rPr>
          <w:rFonts w:ascii="Times New Roman"/>
          <w:b w:val="false"/>
          <w:i w:val="false"/>
          <w:color w:val="000000"/>
          <w:sz w:val="28"/>
        </w:rPr>
        <w:t>
      </w:t>
      </w:r>
      <w:r>
        <w:rPr>
          <w:rFonts w:ascii="Times New Roman"/>
          <w:b w:val="false"/>
          <w:i w:val="false"/>
          <w:color w:val="000000"/>
          <w:sz w:val="28"/>
        </w:rPr>
        <w:t>3) начальник отдела центра;</w:t>
      </w:r>
      <w:r>
        <w:br/>
      </w:r>
      <w:r>
        <w:rPr>
          <w:rFonts w:ascii="Times New Roman"/>
          <w:b w:val="false"/>
          <w:i w:val="false"/>
          <w:color w:val="000000"/>
          <w:sz w:val="28"/>
        </w:rPr>
        <w:t>
      </w:t>
      </w:r>
      <w:r>
        <w:rPr>
          <w:rFonts w:ascii="Times New Roman"/>
          <w:b w:val="false"/>
          <w:i w:val="false"/>
          <w:color w:val="000000"/>
          <w:sz w:val="28"/>
        </w:rPr>
        <w:t>4)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5)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15. 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указано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16. Схема, отражающая взаимосвязь между логической последовательностью административных действий и структурно-функциональных единиц, указано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"Оформление документов на инвалидов </w:t>
            </w:r>
            <w:r>
              <w:br/>
            </w:r>
            <w:r>
              <w:rPr>
                <w:rFonts w:ascii="Times New Roman"/>
                <w:b w:val="false"/>
                <w:i w:val="false"/>
                <w:color w:val="000000"/>
                <w:sz w:val="20"/>
              </w:rPr>
              <w:t>для предоставления им протезно-ортопедической помощи"</w:t>
            </w:r>
          </w:p>
        </w:tc>
      </w:tr>
    </w:tbl>
    <w:p>
      <w:pPr>
        <w:spacing w:after="0"/>
        <w:ind w:left="0"/>
        <w:jc w:val="left"/>
      </w:pPr>
      <w:r>
        <w:rPr>
          <w:rFonts w:ascii="Times New Roman"/>
          <w:b/>
          <w:i w:val="false"/>
          <w:color w:val="000000"/>
        </w:rPr>
        <w:t xml:space="preserve"> Отделы занятости и социальных программ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112"/>
        <w:gridCol w:w="4058"/>
        <w:gridCol w:w="2158"/>
        <w:gridCol w:w="4613"/>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Байзакский район, село Сарыкемер, улица Байзак Батыра, 112 ozsp_baizak@mail.ru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Жамбылский район, село Аса, улица Абая, 121 mariah_1@mail.ru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Жуалынский район, село Бауыржана Момышулы, улица Жамбыла, 1 juali_ozsp@mail.ru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Кордайский район, село Кордай, улица Белашова, 3 utzsnkorday@mail.ru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район имени Турара Рыскулова, село Кулан, улица Жибек жолы, 61 kulan_sobes@mail.ru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Меркенский район, село Мерке, улица Исмаилова, 157 mozsp@mail.kz</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Мойынкумский район, село Мойынкум, улица Кошенова, 10 moinkumsobes@mail.ru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8-726422-47-21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Таласский район, город Каратау, улица Шейна, 47а otzsp_karatau@mail.ru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Сарысуский район, город Жанатас, 4 микрорайон, 31 otdelzan@mail.ru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Шуский район, село Толе би, улица Егемберди, 2 shuozsp@mail.ru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город Тараз, улица 1 пер Рысбек батыра, 14 sobes-taraz@mail.ru </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«Оформление документов на инвалидов </w:t>
            </w:r>
            <w:r>
              <w:br/>
            </w:r>
            <w:r>
              <w:rPr>
                <w:rFonts w:ascii="Times New Roman"/>
                <w:b w:val="false"/>
                <w:i w:val="false"/>
                <w:color w:val="000000"/>
                <w:sz w:val="20"/>
              </w:rPr>
              <w:t>для предоставления им протезно-ортопедической помощи»</w:t>
            </w:r>
          </w:p>
        </w:tc>
      </w:tr>
    </w:tbl>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4429"/>
        <w:gridCol w:w="1812"/>
        <w:gridCol w:w="5621"/>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Юридическое наименование отделов</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Телефоны</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Таразский городской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Колбасшы Койгелды, № 158 «а»</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1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Сатпаева, 1 «б»</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2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мкр.Талас, 2</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3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пр. Абая, 232</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Байзакский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Сарыкемер, улица Медеуова, 33</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2-28-04</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Жамбылский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Аса, улица Абая, 127</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2-11-99</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Жуалынский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Б.Момышулы, улица Сауранбекулы, 49</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5-02-46</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Кордайский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Кордай, улица Домалак ана, 215</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Меркенский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Мерке, улица Исмаилова, 232</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Мойынкумский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Мойынкум, улица Кайрата Рыскулбекова, 215</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Сарысуский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Жанатас, улица Жибек жолы, 1</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Таласский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Каратау, улица Молдагулова, 51</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Т.Рыскуловский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Кулан, улица Жибек жолы, 71</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Шуский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Шу, улица Автобазовская, 1</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Гродековский сельский отдел Жамбылского районного отдела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Гродеково, улица Мира, 88</w:t>
            </w: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3-16-76, 8 (7262) 51-23-24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«Оформление документов на инвалидов </w:t>
            </w:r>
            <w:r>
              <w:br/>
            </w:r>
            <w:r>
              <w:rPr>
                <w:rFonts w:ascii="Times New Roman"/>
                <w:b w:val="false"/>
                <w:i w:val="false"/>
                <w:color w:val="000000"/>
                <w:sz w:val="20"/>
              </w:rPr>
              <w:t>для предоставления им протезно-ортопедической помощи»</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 </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423"/>
        <w:gridCol w:w="1514"/>
        <w:gridCol w:w="932"/>
        <w:gridCol w:w="1906"/>
        <w:gridCol w:w="2491"/>
        <w:gridCol w:w="2491"/>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Главный специалист уполномоченного органа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проекта уведомления либо мотивированного ответа об отказе предоставлении услуги</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 либо мотивированного ответа об отказе в предоставлении услуги</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в журнале входящей корреспонденции</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 документов</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Направление исполнителю</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Проект уведомления либо мотивированного ответа об отказе</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решения или уведомления мотивированного ответа об отказе в предоставлении услуги</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на бумажном носителе в предоставлении услуги</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рабочих дней</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рабочих дня</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3 </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4 </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 </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9" w:id="3"/>
    <w:p>
      <w:pPr>
        <w:spacing w:after="0"/>
        <w:ind w:left="0"/>
        <w:jc w:val="left"/>
      </w:pPr>
      <w:r>
        <w:rPr>
          <w:rFonts w:ascii="Times New Roman"/>
          <w:b/>
          <w:i w:val="false"/>
          <w:color w:val="000000"/>
        </w:rPr>
        <w:t xml:space="preserve"> Таблица 2. Описание действий структурно-функциональных единиц при обращении в Центр: </w:t>
      </w:r>
    </w:p>
    <w:bookmarkEnd w:id="3"/>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667"/>
        <w:gridCol w:w="1666"/>
        <w:gridCol w:w="2099"/>
        <w:gridCol w:w="3170"/>
        <w:gridCol w:w="2100"/>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по приему документов</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центра</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Проверка полноты представленных документов и представление их в уполномоченный орган</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 подготовка проекта уведомления либо мотивированного ответа об отказе</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либо мотивированного ответа об отказе в предоставлении услуги</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Расписка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Представление документов в уполномоченный орган</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документов</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рабочих дней</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910"/>
        <w:gridCol w:w="2990"/>
        <w:gridCol w:w="3224"/>
        <w:gridCol w:w="2524"/>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центра</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накопительного сектора</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мотивированного ответа об отказе в предоставлении услуги начальнику отдела Центра</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мотивированного ответа об отказе в предоставлении услуги инспектору Центра накопительного сектора</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в предоставлении услуги потребителю</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 </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«Оформление документов на инвалидов </w:t>
            </w:r>
            <w:r>
              <w:br/>
            </w:r>
            <w:r>
              <w:rPr>
                <w:rFonts w:ascii="Times New Roman"/>
                <w:b w:val="false"/>
                <w:i w:val="false"/>
                <w:color w:val="000000"/>
                <w:sz w:val="20"/>
              </w:rPr>
              <w:t>для предоставления им протезно-ортопедической помощи»</w:t>
            </w:r>
          </w:p>
        </w:tc>
      </w:tr>
    </w:tbl>
    <w:p>
      <w:pPr>
        <w:spacing w:after="0"/>
        <w:ind w:left="0"/>
        <w:jc w:val="left"/>
      </w:pPr>
      <w:r>
        <w:rPr>
          <w:rFonts w:ascii="Times New Roman"/>
          <w:b w:val="false"/>
          <w:i w:val="false"/>
          <w:color w:val="000000"/>
          <w:sz w:val="28"/>
        </w:rPr>
        <w:t xml:space="preserve">       </w:t>
      </w:r>
      <w:r>
        <w:drawing>
          <wp:inline distT="0" distB="0" distL="0" distR="0">
            <wp:extent cx="70104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10400" cy="8470900"/>
                    </a:xfrm>
                    <a:prstGeom prst="rect">
                      <a:avLst/>
                    </a:prstGeom>
                  </pic:spPr>
                </pic:pic>
              </a:graphicData>
            </a:graphic>
          </wp:inline>
        </w:drawing>
      </w:r>
      <w:r>
        <w:br/>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drawing>
          <wp:inline distT="0" distB="0" distL="0" distR="0">
            <wp:extent cx="72136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13600" cy="80645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постановлением акимата Жамбылской области</w:t>
            </w:r>
            <w:r>
              <w:br/>
            </w:r>
            <w:r>
              <w:rPr>
                <w:rFonts w:ascii="Times New Roman"/>
                <w:b w:val="false"/>
                <w:i w:val="false"/>
                <w:color w:val="000000"/>
                <w:sz w:val="20"/>
              </w:rPr>
              <w:t xml:space="preserve">от 25 октября 2012 года № 316 </w:t>
            </w:r>
          </w:p>
        </w:tc>
      </w:tr>
    </w:tbl>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обеспечения их сурдо-тифлотехническими и обязательными гигиеническими средствами"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оказывается отделами занятости и социальных программ районов и города Тараз Жамбылской области (далее - уполномоченный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"Оформление документов на инвалидов для обеспечения их сурдо-тифлотехническими и обязательными гигиеническими средствами" (далее - Регламент), а также через центры обслуживания населения на альтернативной основе (далее - центр), адреса центров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«Правил обеспечения инвалидов протезно-ортопедической помощью и техническими вспомогательными (компенсаторными) средствами», утвержденных постановлением Правительства Республики Казахстан от 20 июля 2005 года </w:t>
      </w:r>
      <w:r>
        <w:rPr>
          <w:rFonts w:ascii="Times New Roman"/>
          <w:b w:val="false"/>
          <w:i w:val="false"/>
          <w:color w:val="000000"/>
          <w:sz w:val="28"/>
        </w:rPr>
        <w:t>№ 754</w:t>
      </w:r>
      <w:r>
        <w:rPr>
          <w:rFonts w:ascii="Times New Roman"/>
          <w:b w:val="false"/>
          <w:i w:val="false"/>
          <w:color w:val="000000"/>
          <w:sz w:val="28"/>
        </w:rPr>
        <w:t xml:space="preserve"> «О некоторых вопросах реабилитации инвалидов» и стандарта государственной услуги "Оформление документов на инвалидов для обеспечения их сурдо-тифлотехническими и обязательными гигиеническими средствами"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потребитель).</w:t>
      </w:r>
      <w:r>
        <w:br/>
      </w:r>
      <w:r>
        <w:rPr>
          <w:rFonts w:ascii="Times New Roman"/>
          <w:b w:val="false"/>
          <w:i w:val="false"/>
          <w:color w:val="000000"/>
          <w:sz w:val="28"/>
        </w:rPr>
        <w:t>
      </w:t>
      </w:r>
      <w:r>
        <w:rPr>
          <w:rFonts w:ascii="Times New Roman"/>
          <w:b w:val="false"/>
          <w:i w:val="false"/>
          <w:color w:val="000000"/>
          <w:sz w:val="28"/>
        </w:rPr>
        <w:t>1) по обеспечению сурдотехническими средствами:</w:t>
      </w:r>
      <w:r>
        <w:br/>
      </w:r>
      <w:r>
        <w:rPr>
          <w:rFonts w:ascii="Times New Roman"/>
          <w:b w:val="false"/>
          <w:i w:val="false"/>
          <w:color w:val="000000"/>
          <w:sz w:val="28"/>
        </w:rPr>
        <w:t>
      участникам и инвалидам Великой Отечественной войны;</w:t>
      </w:r>
      <w:r>
        <w:br/>
      </w:r>
      <w:r>
        <w:rPr>
          <w:rFonts w:ascii="Times New Roman"/>
          <w:b w:val="false"/>
          <w:i w:val="false"/>
          <w:color w:val="000000"/>
          <w:sz w:val="28"/>
        </w:rPr>
        <w:t>
      лицам, приравненным по льготам и гарантиям к инвалидам Великой Отечественной войны;</w:t>
      </w:r>
      <w:r>
        <w:br/>
      </w:r>
      <w:r>
        <w:rPr>
          <w:rFonts w:ascii="Times New Roman"/>
          <w:b w:val="false"/>
          <w:i w:val="false"/>
          <w:color w:val="000000"/>
          <w:sz w:val="28"/>
        </w:rPr>
        <w:t>
      детям-инвалидам;</w:t>
      </w:r>
      <w:r>
        <w:br/>
      </w:r>
      <w:r>
        <w:rPr>
          <w:rFonts w:ascii="Times New Roman"/>
          <w:b w:val="false"/>
          <w:i w:val="false"/>
          <w:color w:val="000000"/>
          <w:sz w:val="28"/>
        </w:rPr>
        <w:t>
      инвалидам первой, второй, третьей групп;</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2) по обеспечению тифлотехническими средствами:</w:t>
      </w:r>
      <w:r>
        <w:br/>
      </w:r>
      <w:r>
        <w:rPr>
          <w:rFonts w:ascii="Times New Roman"/>
          <w:b w:val="false"/>
          <w:i w:val="false"/>
          <w:color w:val="000000"/>
          <w:sz w:val="28"/>
        </w:rPr>
        <w:t>
      инвалидам первой, второй групп;</w:t>
      </w:r>
      <w:r>
        <w:br/>
      </w:r>
      <w:r>
        <w:rPr>
          <w:rFonts w:ascii="Times New Roman"/>
          <w:b w:val="false"/>
          <w:i w:val="false"/>
          <w:color w:val="000000"/>
          <w:sz w:val="28"/>
        </w:rPr>
        <w:t>
      детям-инвалидам;</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3) по обеспечению обязательными гигиеническими средствами:</w:t>
      </w:r>
      <w:r>
        <w:br/>
      </w:r>
      <w:r>
        <w:rPr>
          <w:rFonts w:ascii="Times New Roman"/>
          <w:b w:val="false"/>
          <w:i w:val="false"/>
          <w:color w:val="000000"/>
          <w:sz w:val="28"/>
        </w:rPr>
        <w:t>
      инвалидам, нуждающимся в обязательных гигиенических средствах, в соответствии с индивидуальной программой реабилитации инвалида;</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сдачи потребителем необходимых документов:</w:t>
      </w:r>
      <w:r>
        <w:br/>
      </w:r>
      <w:r>
        <w:rPr>
          <w:rFonts w:ascii="Times New Roman"/>
          <w:b w:val="false"/>
          <w:i w:val="false"/>
          <w:color w:val="000000"/>
          <w:sz w:val="28"/>
        </w:rPr>
        <w:t>
      в уполномоченном органе - в течение десяти рабочих дней;</w:t>
      </w:r>
      <w:r>
        <w:br/>
      </w:r>
      <w:r>
        <w:rPr>
          <w:rFonts w:ascii="Times New Roman"/>
          <w:b w:val="false"/>
          <w:i w:val="false"/>
          <w:color w:val="000000"/>
          <w:sz w:val="28"/>
        </w:rPr>
        <w:t>
      в центре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которую получит заявитель, является уведомление об оформлении документов на инвалидов для обеспечения их сурдо-тифлотехническими и обязательными гигиеническими средствами (далее – уведомление), либо мотивированный ответ об отказе в предоставлении услуги на бумажном носителе.</w:t>
      </w:r>
      <w:r>
        <w:br/>
      </w:r>
      <w:r>
        <w:rPr>
          <w:rFonts w:ascii="Times New Roman"/>
          <w:b w:val="false"/>
          <w:i w:val="false"/>
          <w:color w:val="000000"/>
          <w:sz w:val="28"/>
        </w:rPr>
        <w:t>
</w:t>
      </w:r>
    </w:p>
    <w:bookmarkStart w:name="z136" w:id="4"/>
    <w:p>
      <w:pPr>
        <w:spacing w:after="0"/>
        <w:ind w:left="0"/>
        <w:jc w:val="left"/>
      </w:pPr>
      <w:r>
        <w:rPr>
          <w:rFonts w:ascii="Times New Roman"/>
          <w:b/>
          <w:i w:val="false"/>
          <w:color w:val="000000"/>
        </w:rPr>
        <w:t xml:space="preserve"> 2. Требование к порядку оказания государственной услуги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Полная информация о порядке оказания государственной услуги и необходимых документах располагается на интернет-ресурсах Министерства труда и социальной защиты населения Республики Казахстан www.enbek.gov.kz, акимата Жамбылской области http://www.zhambyl.kz, на стендах уполномоченного органа, центра, в официальных источниках информации, а также может предоставляться по телефонам информационно-справочных служб центров, номера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9. График работы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центра: ежедневно с 9.00 часов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После сдачи всех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потребителю выдается</w:t>
      </w:r>
      <w:r>
        <w:br/>
      </w:r>
      <w:r>
        <w:rPr>
          <w:rFonts w:ascii="Times New Roman"/>
          <w:b w:val="false"/>
          <w:i w:val="false"/>
          <w:color w:val="000000"/>
          <w:sz w:val="28"/>
        </w:rPr>
        <w:t>
      </w:t>
      </w:r>
      <w:r>
        <w:rPr>
          <w:rFonts w:ascii="Times New Roman"/>
          <w:b w:val="false"/>
          <w:i w:val="false"/>
          <w:color w:val="000000"/>
          <w:sz w:val="28"/>
        </w:rPr>
        <w:t>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12. Доставка уведомления об оформлении (отказе в оформлении) документов на инвалидов для предоставления сурдо-тифлотехническими и обязательными гигиеническими средствами либо мотивированный ответ об отказе осуществляется:</w:t>
      </w:r>
      <w:r>
        <w:br/>
      </w:r>
      <w:r>
        <w:rPr>
          <w:rFonts w:ascii="Times New Roman"/>
          <w:b w:val="false"/>
          <w:i w:val="false"/>
          <w:color w:val="000000"/>
          <w:sz w:val="28"/>
        </w:rPr>
        <w:t>
      </w:t>
      </w:r>
      <w:r>
        <w:rPr>
          <w:rFonts w:ascii="Times New Roman"/>
          <w:b w:val="false"/>
          <w:i w:val="false"/>
          <w:color w:val="000000"/>
          <w:sz w:val="28"/>
        </w:rPr>
        <w:t>1) при обращении в уполномоченный орган посредством личного посещения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2) при личном обращении в центр посредством "окон" на основании расписки в указанный в ней срок.</w:t>
      </w:r>
      <w:r>
        <w:br/>
      </w:r>
      <w:r>
        <w:rPr>
          <w:rFonts w:ascii="Times New Roman"/>
          <w:b w:val="false"/>
          <w:i w:val="false"/>
          <w:color w:val="000000"/>
          <w:sz w:val="28"/>
        </w:rPr>
        <w:t>
      В центре выдача готовых документов потребителю осуществляется инспектором центра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13. Структурно-функциональные единицы, которые участвуют в процессе оказания государственной услуги уполномоченным органом:</w:t>
      </w:r>
      <w:r>
        <w:br/>
      </w:r>
      <w:r>
        <w:rPr>
          <w:rFonts w:ascii="Times New Roman"/>
          <w:b w:val="false"/>
          <w:i w:val="false"/>
          <w:color w:val="000000"/>
          <w:sz w:val="28"/>
        </w:rPr>
        <w:t>
      </w:t>
      </w:r>
      <w:r>
        <w:rPr>
          <w:rFonts w:ascii="Times New Roman"/>
          <w:b w:val="false"/>
          <w:i w:val="false"/>
          <w:color w:val="000000"/>
          <w:sz w:val="28"/>
        </w:rPr>
        <w:t>1)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2)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14. Структурно-функциональные единицы, которые участвуют в процессе оказания государственной услуги при обращении через центр:</w:t>
      </w:r>
      <w:r>
        <w:br/>
      </w:r>
      <w:r>
        <w:rPr>
          <w:rFonts w:ascii="Times New Roman"/>
          <w:b w:val="false"/>
          <w:i w:val="false"/>
          <w:color w:val="000000"/>
          <w:sz w:val="28"/>
        </w:rPr>
        <w:t>
      </w:t>
      </w:r>
      <w:r>
        <w:rPr>
          <w:rFonts w:ascii="Times New Roman"/>
          <w:b w:val="false"/>
          <w:i w:val="false"/>
          <w:color w:val="000000"/>
          <w:sz w:val="28"/>
        </w:rPr>
        <w:t>1) инспектор центра по приему документов;</w:t>
      </w:r>
      <w:r>
        <w:br/>
      </w:r>
      <w:r>
        <w:rPr>
          <w:rFonts w:ascii="Times New Roman"/>
          <w:b w:val="false"/>
          <w:i w:val="false"/>
          <w:color w:val="000000"/>
          <w:sz w:val="28"/>
        </w:rPr>
        <w:t>
      </w:t>
      </w:r>
      <w:r>
        <w:rPr>
          <w:rFonts w:ascii="Times New Roman"/>
          <w:b w:val="false"/>
          <w:i w:val="false"/>
          <w:color w:val="000000"/>
          <w:sz w:val="28"/>
        </w:rPr>
        <w:t>2) инспектор центра накопительного сектора;</w:t>
      </w:r>
      <w:r>
        <w:br/>
      </w:r>
      <w:r>
        <w:rPr>
          <w:rFonts w:ascii="Times New Roman"/>
          <w:b w:val="false"/>
          <w:i w:val="false"/>
          <w:color w:val="000000"/>
          <w:sz w:val="28"/>
        </w:rPr>
        <w:t>
      </w:t>
      </w:r>
      <w:r>
        <w:rPr>
          <w:rFonts w:ascii="Times New Roman"/>
          <w:b w:val="false"/>
          <w:i w:val="false"/>
          <w:color w:val="000000"/>
          <w:sz w:val="28"/>
        </w:rPr>
        <w:t>3) начальник отдела центра;</w:t>
      </w:r>
      <w:r>
        <w:br/>
      </w:r>
      <w:r>
        <w:rPr>
          <w:rFonts w:ascii="Times New Roman"/>
          <w:b w:val="false"/>
          <w:i w:val="false"/>
          <w:color w:val="000000"/>
          <w:sz w:val="28"/>
        </w:rPr>
        <w:t>
      </w:t>
      </w:r>
      <w:r>
        <w:rPr>
          <w:rFonts w:ascii="Times New Roman"/>
          <w:b w:val="false"/>
          <w:i w:val="false"/>
          <w:color w:val="000000"/>
          <w:sz w:val="28"/>
        </w:rPr>
        <w:t>4)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5)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15. 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16. Схема, отражающая взаимосвязь между логической последовательностью административных действий и структурно-функциональные единицы,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«Оформление документов на инвалидов для обеспечения их</w:t>
            </w:r>
            <w:r>
              <w:br/>
            </w:r>
            <w:r>
              <w:rPr>
                <w:rFonts w:ascii="Times New Roman"/>
                <w:b w:val="false"/>
                <w:i w:val="false"/>
                <w:color w:val="000000"/>
                <w:sz w:val="20"/>
              </w:rPr>
              <w:t>сурдо-тифлотехническимии обязательными гигиеническими</w:t>
            </w:r>
            <w:r>
              <w:br/>
            </w:r>
            <w:r>
              <w:rPr>
                <w:rFonts w:ascii="Times New Roman"/>
                <w:b w:val="false"/>
                <w:i w:val="false"/>
                <w:color w:val="000000"/>
                <w:sz w:val="20"/>
              </w:rPr>
              <w:t xml:space="preserve">средствами» </w:t>
            </w:r>
          </w:p>
        </w:tc>
      </w:tr>
    </w:tbl>
    <w:p>
      <w:pPr>
        <w:spacing w:after="0"/>
        <w:ind w:left="0"/>
        <w:jc w:val="left"/>
      </w:pPr>
      <w:r>
        <w:rPr>
          <w:rFonts w:ascii="Times New Roman"/>
          <w:b/>
          <w:i w:val="false"/>
          <w:color w:val="000000"/>
        </w:rPr>
        <w:t xml:space="preserve"> Отделы занятости и социальных программ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112"/>
        <w:gridCol w:w="4058"/>
        <w:gridCol w:w="2158"/>
        <w:gridCol w:w="4613"/>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xml:space="preserve"> п/п</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Байзакский район, село Сарыкемер, улица Байзак Батыра, 112 </w:t>
            </w:r>
            <w:r>
              <w:rPr>
                <w:rFonts w:ascii="Times New Roman"/>
                <w:b w:val="false"/>
                <w:i w:val="false"/>
                <w:color w:val="000000"/>
                <w:sz w:val="20"/>
                <w:u w:val="single"/>
              </w:rPr>
              <w:t>ozsp_baizak@mail.ru</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Жамбылский район, село Аса, улица Абая, 121 </w:t>
            </w:r>
            <w:r>
              <w:rPr>
                <w:rFonts w:ascii="Times New Roman"/>
                <w:b w:val="false"/>
                <w:i w:val="false"/>
                <w:color w:val="000000"/>
                <w:sz w:val="20"/>
                <w:u w:val="single"/>
              </w:rPr>
              <w:t xml:space="preserve"> mariah_1@mail.ru</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2-17-56</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Жуалынский район, село Бауыржана Момышулы, улица Жамбыла, 1 juali_ozsp@mail.ru</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8-726 352-03-28</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Кордайский район, село Кордай, улица Белашова, 3 </w:t>
            </w:r>
            <w:r>
              <w:rPr>
                <w:rFonts w:ascii="Times New Roman"/>
                <w:b w:val="false"/>
                <w:i w:val="false"/>
                <w:color w:val="000000"/>
                <w:sz w:val="20"/>
                <w:u w:val="single"/>
              </w:rPr>
              <w:t xml:space="preserve"> utzsnkorday@mail.ru</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4-84-96</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район имени Турара Рыскулова, село Кулан, улица Жибек жолы, 61 kulan_sobes@mail.ru</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2-12-81</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Меркенский район, село Мерке, улица Исмаилова, 157 mozsp@mail.kz</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2-25-51</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Мойынкумский район, село Мойынкум, улица Кошенова, 10 moinkumsobes@mail.ru</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2-47-21</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Таласский район, город Каратау, улица Шейна, 47а otzsp_karatau@mail.ru</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Сарысуский район, город Жанатас, 4 микрорайон, 31 otdelzan@mail.ru</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6-16-80</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Шуский район, село Толе би, улица Егемберди, 2 shuozsp@mail.ru</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38 5-40-74</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1 пер Рысбек батыра, 14 sobes-taraz@mail.ru</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54-47-01</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«Оформление документов на инвалидов для обеспечения их</w:t>
            </w:r>
            <w:r>
              <w:br/>
            </w:r>
            <w:r>
              <w:rPr>
                <w:rFonts w:ascii="Times New Roman"/>
                <w:b w:val="false"/>
                <w:i w:val="false"/>
                <w:color w:val="000000"/>
                <w:sz w:val="20"/>
              </w:rPr>
              <w:t>сурдо-тифлотехническимии обязательными гигиеническими</w:t>
            </w:r>
            <w:r>
              <w:br/>
            </w:r>
            <w:r>
              <w:rPr>
                <w:rFonts w:ascii="Times New Roman"/>
                <w:b w:val="false"/>
                <w:i w:val="false"/>
                <w:color w:val="000000"/>
                <w:sz w:val="20"/>
              </w:rPr>
              <w:t xml:space="preserve">средствами </w:t>
            </w:r>
          </w:p>
        </w:tc>
      </w:tr>
    </w:tbl>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63"/>
        <w:gridCol w:w="1826"/>
        <w:gridCol w:w="55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Юридическое наименование отделов</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Телефоны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Таразский городской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Колбасшы Койгелды, № 158 «а»</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1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Сатпаева, 1 «б»</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2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мкр.Талас, 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3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пр. Абая, 232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Байзакский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Сарыкемер, улица Медеуова, 33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2-28-04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Жамбылский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Аса, улица Абая, 127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2-11-99</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Жуалынский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Б.Момышулы, улица Сауранбекулы, 49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5-02-46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Кордайский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Кордай, улица Домалак ана, 215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Меркенский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Мерке, улица Исмаилова, 232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Мойынкумский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Мойынкум, улица Кайрата Рыскулбекова, 215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Сарысуский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Жанатас, улица Жибек жолы, 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Таласский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Каратау, улица Молдагулова, 51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Т.Рыскуловский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Кулан, улица Жибек жолы, 71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Шуский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Шу, улица Автобазовская, 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Гродековский сельский отдел Жамбылского районного отдела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Гродеково, улица Мира, 88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3-16-76,8 (7262) 51-23-24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"Оформление документов на инвалидов для обеспечения их</w:t>
            </w:r>
            <w:r>
              <w:br/>
            </w:r>
            <w:r>
              <w:rPr>
                <w:rFonts w:ascii="Times New Roman"/>
                <w:b w:val="false"/>
                <w:i w:val="false"/>
                <w:color w:val="000000"/>
                <w:sz w:val="20"/>
              </w:rPr>
              <w:t>сурдо-тифлотехническимии обязательными гигиеническими</w:t>
            </w:r>
            <w:r>
              <w:br/>
            </w:r>
            <w:r>
              <w:rPr>
                <w:rFonts w:ascii="Times New Roman"/>
                <w:b w:val="false"/>
                <w:i w:val="false"/>
                <w:color w:val="000000"/>
                <w:sz w:val="20"/>
              </w:rPr>
              <w:t xml:space="preserve">средствами" </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5506"/>
        <w:gridCol w:w="3440"/>
        <w:gridCol w:w="2120"/>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Главный специалист уполномоченного органа </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w:t>
            </w:r>
            <w:r>
              <w:br/>
            </w:r>
            <w:r>
              <w:rPr>
                <w:rFonts w:ascii="Times New Roman"/>
                <w:b w:val="false"/>
                <w:i w:val="false"/>
                <w:color w:val="000000"/>
                <w:sz w:val="20"/>
              </w:rPr>
              <w:t>
представленных потребителем документов</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w:t>
            </w:r>
            <w:r>
              <w:br/>
            </w:r>
            <w:r>
              <w:rPr>
                <w:rFonts w:ascii="Times New Roman"/>
                <w:b w:val="false"/>
                <w:i w:val="false"/>
                <w:color w:val="000000"/>
                <w:sz w:val="20"/>
              </w:rPr>
              <w:t>
решение)</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w:t>
            </w:r>
            <w:r>
              <w:br/>
            </w:r>
            <w:r>
              <w:rPr>
                <w:rFonts w:ascii="Times New Roman"/>
                <w:b w:val="false"/>
                <w:i w:val="false"/>
                <w:color w:val="000000"/>
                <w:sz w:val="20"/>
              </w:rPr>
              <w:t>
резолюции</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5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215"/>
        <w:gridCol w:w="2529"/>
        <w:gridCol w:w="3305"/>
        <w:gridCol w:w="2530"/>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проекта уведомления либо мотивированного ответа об отказе предоставлении услуги</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 либо мотивированного ответа об отказе в предоставлении услуги</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в журнале входящей корреспонденции</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Проект уведомления либо мотивированного ответа об отказе</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решения или уведомления мотивированного ответа об отказе в предоставлении услуги</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в предоставлении услуги</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рабочих дней</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0" w:id="5"/>
    <w:p>
      <w:pPr>
        <w:spacing w:after="0"/>
        <w:ind w:left="0"/>
        <w:jc w:val="left"/>
      </w:pPr>
      <w:r>
        <w:rPr>
          <w:rFonts w:ascii="Times New Roman"/>
          <w:b/>
          <w:i w:val="false"/>
          <w:color w:val="000000"/>
        </w:rPr>
        <w:t xml:space="preserve"> Таблица 2. Описание действий структурно-функциональных единиц при обращении в Центр:</w:t>
      </w:r>
    </w:p>
    <w:bookmarkEnd w:id="5"/>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667"/>
        <w:gridCol w:w="1666"/>
        <w:gridCol w:w="2099"/>
        <w:gridCol w:w="3170"/>
        <w:gridCol w:w="2100"/>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по приему документов</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центра</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Проверка полноты представленных документов и представление их в уполномоченный орган</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 подготовка проекта уведомления либо мотивированного ответа об отказе</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либо мотивированного ответа об отказе в предоставлении услуги</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Расписка</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Представление документов в уполномоченный орган</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документов</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рабочих дня</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рабочих дня</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910"/>
        <w:gridCol w:w="2990"/>
        <w:gridCol w:w="3224"/>
        <w:gridCol w:w="2524"/>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центра</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накопительного сектора</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мотивированного ответа об отказе в предоставлении услуги начальнику отдела Центра</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мотивированного ответа об отказе в предоставлении услуги инспектору Центра накопительного сектора</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в предоставлении услуги потребителю</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рабочих дня</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"Оформление документов на инвалидов для обеспечения их</w:t>
            </w:r>
            <w:r>
              <w:br/>
            </w:r>
            <w:r>
              <w:rPr>
                <w:rFonts w:ascii="Times New Roman"/>
                <w:b w:val="false"/>
                <w:i w:val="false"/>
                <w:color w:val="000000"/>
                <w:sz w:val="20"/>
              </w:rPr>
              <w:t>сурдо-тифлотехническимии обязательными гигиеническими</w:t>
            </w:r>
            <w:r>
              <w:br/>
            </w:r>
            <w:r>
              <w:rPr>
                <w:rFonts w:ascii="Times New Roman"/>
                <w:b w:val="false"/>
                <w:i w:val="false"/>
                <w:color w:val="000000"/>
                <w:sz w:val="20"/>
              </w:rPr>
              <w:t xml:space="preserve">средствами" </w:t>
            </w:r>
          </w:p>
        </w:tc>
      </w:tr>
    </w:tbl>
    <w:p>
      <w:pPr>
        <w:spacing w:after="0"/>
        <w:ind w:left="0"/>
        <w:jc w:val="left"/>
      </w:pPr>
      <w:r>
        <w:rPr>
          <w:rFonts w:ascii="Times New Roman"/>
          <w:b w:val="false"/>
          <w:i w:val="false"/>
          <w:color w:val="000000"/>
          <w:sz w:val="28"/>
        </w:rPr>
        <w:t xml:space="preserve">       </w:t>
      </w:r>
      <w:r>
        <w:drawing>
          <wp:inline distT="0" distB="0" distL="0" distR="0">
            <wp:extent cx="68453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45300" cy="8572500"/>
                    </a:xfrm>
                    <a:prstGeom prst="rect">
                      <a:avLst/>
                    </a:prstGeom>
                  </pic:spPr>
                </pic:pic>
              </a:graphicData>
            </a:graphic>
          </wp:inline>
        </w:drawing>
      </w:r>
      <w:r>
        <w:br/>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drawing>
          <wp:inline distT="0" distB="0" distL="0" distR="0">
            <wp:extent cx="75438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7810500"/>
                    </a:xfrm>
                    <a:prstGeom prst="rect">
                      <a:avLst/>
                    </a:prstGeom>
                  </pic:spPr>
                </pic:pic>
              </a:graphicData>
            </a:graphic>
          </wp:inline>
        </w:drawing>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 xml:space="preserve">от 25 октября 2012 года № 316 </w:t>
            </w:r>
          </w:p>
        </w:tc>
      </w:tr>
    </w:tbl>
    <w:p>
      <w:pPr>
        <w:spacing w:after="0"/>
        <w:ind w:left="0"/>
        <w:jc w:val="left"/>
      </w:pPr>
      <w:r>
        <w:rPr>
          <w:rFonts w:ascii="Times New Roman"/>
          <w:b/>
          <w:i w:val="false"/>
          <w:color w:val="000000"/>
        </w:rPr>
        <w:t xml:space="preserve"> Регламент государственной услуги «Назначение государственных пособий семьям, имеющим детей до 18 лет»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оказывается отделами занятости и социальных программ районов и города Тараз Жамбылской области (далее - уполномоченный орган), перечень адресов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 Назначение государственных пособий семьям, имеющим детей до 18 лет " (далее - Регламент). При отсутствии уполномоченного органа по месту жительства, заявитель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xml:space="preserve">
      Также государственная услуга предоставляется через центры обслуживания населения на альтернативной основе (далее - центр). Адреса центров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предоставляется на основании пункта 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28 июня 2005 года «О государственных пособиях семьям, имеющим детей», Стандарта государственной услуги «Назначение государственных пособий семьям, имеющим детей до 18 лет»,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 и главы 2 Правил назначения и выплаты государственных пособий семьям, имеющим детей, утвержденных постановлением Правительства Республики Казахстан от 2 ноября 2005 года </w:t>
      </w:r>
      <w:r>
        <w:rPr>
          <w:rFonts w:ascii="Times New Roman"/>
          <w:b w:val="false"/>
          <w:i w:val="false"/>
          <w:color w:val="000000"/>
          <w:sz w:val="28"/>
        </w:rPr>
        <w:t>№ 1092</w:t>
      </w:r>
      <w:r>
        <w:rPr>
          <w:rFonts w:ascii="Times New Roman"/>
          <w:b w:val="false"/>
          <w:i w:val="false"/>
          <w:color w:val="000000"/>
          <w:sz w:val="28"/>
        </w:rPr>
        <w:t xml:space="preserve"> «О некоторых мерах по реализации Закона Республики Казахстан "О государственных пособиях семьям, имеющим детей».</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лицам: гражданам Республики Казахстан, постоянно проживающим в Республике Казахстан и оралманам, имеющим детей до 18 лет, среднедушевой доход семьи которых ниже стоимости продовольственной корзины (далее - потребители).</w:t>
      </w:r>
      <w:r>
        <w:br/>
      </w:r>
      <w:r>
        <w:rPr>
          <w:rFonts w:ascii="Times New Roman"/>
          <w:b w:val="false"/>
          <w:i w:val="false"/>
          <w:color w:val="000000"/>
          <w:sz w:val="28"/>
        </w:rPr>
        <w:t>
      </w:t>
      </w:r>
      <w:r>
        <w:rPr>
          <w:rFonts w:ascii="Times New Roman"/>
          <w:b w:val="false"/>
          <w:i w:val="false"/>
          <w:color w:val="000000"/>
          <w:sz w:val="28"/>
        </w:rPr>
        <w:t>5.Сроки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сдачи потребителем необходимых документов:</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акиму сельского округа по месту жительства - не более тридцати календарных дней;</w:t>
      </w:r>
      <w:r>
        <w:br/>
      </w:r>
      <w:r>
        <w:rPr>
          <w:rFonts w:ascii="Times New Roman"/>
          <w:b w:val="false"/>
          <w:i w:val="false"/>
          <w:color w:val="000000"/>
          <w:sz w:val="28"/>
        </w:rPr>
        <w:t>
      в центр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у акима сельского округа и в центре - 30 минут;</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у акима сельского округа и 30 минут в центре.</w:t>
      </w:r>
      <w:r>
        <w:br/>
      </w:r>
      <w:r>
        <w:rPr>
          <w:rFonts w:ascii="Times New Roman"/>
          <w:b w:val="false"/>
          <w:i w:val="false"/>
          <w:color w:val="000000"/>
          <w:sz w:val="28"/>
        </w:rPr>
        <w:t>
      </w:t>
      </w:r>
      <w:r>
        <w:rPr>
          <w:rFonts w:ascii="Times New Roman"/>
          <w:b w:val="false"/>
          <w:i w:val="false"/>
          <w:color w:val="000000"/>
          <w:sz w:val="28"/>
        </w:rPr>
        <w:t>6.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которую получит заявитель, является уведомление о назначении пособия на детей до 18 лет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p>
    <w:bookmarkStart w:name="z174" w:id="6"/>
    <w:p>
      <w:pPr>
        <w:spacing w:after="0"/>
        <w:ind w:left="0"/>
        <w:jc w:val="left"/>
      </w:pPr>
      <w:r>
        <w:rPr>
          <w:rFonts w:ascii="Times New Roman"/>
          <w:b/>
          <w:i w:val="false"/>
          <w:color w:val="000000"/>
        </w:rPr>
        <w:t xml:space="preserve"> 2. Требования к порядку оказания государственной услуги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Полная информация о порядке оказания государственной услуги и необходимых документах, располагается на интернет-ресурсах Министерства труда и социальной защиты населения Республики Казахстан http://www.enbek.gov.kz, акимата Жамбылской области http://www.zhambyl.kz, на стендах уполномоченного органа, акима сельского округа, центра, в официальных источниках информации, а также может предоставляться по телефонам информационно-справочных служб центров, номера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9. График работы уполномоченного органа или акима сельского округа: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центра: ежедневно с 9.00 часов до 20.00 часов без перерыва, а в филиалах и представительствах центра - ежедневно с 9.00 часов до 19.00 часов, с обеденным перерывом с 13.00 до 14.00 часов, кроме выходных (суббота, воскресение) и праздничных дней.</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178" w:id="7"/>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11. Право на получение пособия на детей ежеквартально подтверждается представлением сведений о доходах.</w:t>
      </w:r>
      <w:r>
        <w:br/>
      </w:r>
      <w:r>
        <w:rPr>
          <w:rFonts w:ascii="Times New Roman"/>
          <w:b w:val="false"/>
          <w:i w:val="false"/>
          <w:color w:val="000000"/>
          <w:sz w:val="28"/>
        </w:rPr>
        <w:t>
      </w:t>
      </w:r>
      <w:r>
        <w:rPr>
          <w:rFonts w:ascii="Times New Roman"/>
          <w:b w:val="false"/>
          <w:i w:val="false"/>
          <w:color w:val="000000"/>
          <w:sz w:val="28"/>
        </w:rPr>
        <w:t xml:space="preserve">12. После сдачи всех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потребителю выдается:</w:t>
      </w:r>
      <w:r>
        <w:br/>
      </w:r>
      <w:r>
        <w:rPr>
          <w:rFonts w:ascii="Times New Roman"/>
          <w:b w:val="false"/>
          <w:i w:val="false"/>
          <w:color w:val="000000"/>
          <w:sz w:val="28"/>
        </w:rPr>
        <w:t>
      </w:t>
      </w:r>
      <w:r>
        <w:rPr>
          <w:rFonts w:ascii="Times New Roman"/>
          <w:b w:val="false"/>
          <w:i w:val="false"/>
          <w:color w:val="000000"/>
          <w:sz w:val="28"/>
        </w:rPr>
        <w:t>1)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2) в центре - расписка о приеме соответствующих документов с указанием: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13. Доставка уведомления о назначении (отказе в назначении) пособия на детей до 18 лет осуществляется:</w:t>
      </w:r>
      <w:r>
        <w:br/>
      </w:r>
      <w:r>
        <w:rPr>
          <w:rFonts w:ascii="Times New Roman"/>
          <w:b w:val="false"/>
          <w:i w:val="false"/>
          <w:color w:val="000000"/>
          <w:sz w:val="28"/>
        </w:rPr>
        <w:t>
      при личном обращении в уполномоченный орган или к акиму сельского округа, либо посредством почтового сообщения;</w:t>
      </w:r>
      <w:r>
        <w:br/>
      </w:r>
      <w:r>
        <w:rPr>
          <w:rFonts w:ascii="Times New Roman"/>
          <w:b w:val="false"/>
          <w:i w:val="false"/>
          <w:color w:val="000000"/>
          <w:sz w:val="28"/>
        </w:rPr>
        <w:t>
      при личном обращении в центр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14. Структурно-функциональные единицы, которые участвуют в процессе оказания государственной услуги уполномоченным органом:</w:t>
      </w:r>
      <w:r>
        <w:br/>
      </w:r>
      <w:r>
        <w:rPr>
          <w:rFonts w:ascii="Times New Roman"/>
          <w:b w:val="false"/>
          <w:i w:val="false"/>
          <w:color w:val="000000"/>
          <w:sz w:val="28"/>
        </w:rPr>
        <w:t>
      </w:t>
      </w:r>
      <w:r>
        <w:rPr>
          <w:rFonts w:ascii="Times New Roman"/>
          <w:b w:val="false"/>
          <w:i w:val="false"/>
          <w:color w:val="000000"/>
          <w:sz w:val="28"/>
        </w:rPr>
        <w:t>1)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2)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15. Структурно-функциональные единицы, которые участвуют в процессе оказания государственной услуги при обращении к акиму сельского округа по месту жительства:</w:t>
      </w:r>
      <w:r>
        <w:br/>
      </w:r>
      <w:r>
        <w:rPr>
          <w:rFonts w:ascii="Times New Roman"/>
          <w:b w:val="false"/>
          <w:i w:val="false"/>
          <w:color w:val="000000"/>
          <w:sz w:val="28"/>
        </w:rPr>
        <w:t>
      </w:t>
      </w:r>
      <w:r>
        <w:rPr>
          <w:rFonts w:ascii="Times New Roman"/>
          <w:b w:val="false"/>
          <w:i w:val="false"/>
          <w:color w:val="000000"/>
          <w:sz w:val="28"/>
        </w:rPr>
        <w:t>1) специалист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2) аким сельского округа;</w:t>
      </w:r>
      <w:r>
        <w:br/>
      </w:r>
      <w:r>
        <w:rPr>
          <w:rFonts w:ascii="Times New Roman"/>
          <w:b w:val="false"/>
          <w:i w:val="false"/>
          <w:color w:val="000000"/>
          <w:sz w:val="28"/>
        </w:rPr>
        <w:t>
      </w:t>
      </w:r>
      <w:r>
        <w:rPr>
          <w:rFonts w:ascii="Times New Roman"/>
          <w:b w:val="false"/>
          <w:i w:val="false"/>
          <w:color w:val="000000"/>
          <w:sz w:val="28"/>
        </w:rPr>
        <w:t>3)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4)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16. Структурно-функциональные единицы, которые участвуют в процессе оказания государственной услуги в Центре:</w:t>
      </w:r>
      <w:r>
        <w:br/>
      </w:r>
      <w:r>
        <w:rPr>
          <w:rFonts w:ascii="Times New Roman"/>
          <w:b w:val="false"/>
          <w:i w:val="false"/>
          <w:color w:val="000000"/>
          <w:sz w:val="28"/>
        </w:rPr>
        <w:t>
      </w:t>
      </w:r>
      <w:r>
        <w:rPr>
          <w:rFonts w:ascii="Times New Roman"/>
          <w:b w:val="false"/>
          <w:i w:val="false"/>
          <w:color w:val="000000"/>
          <w:sz w:val="28"/>
        </w:rPr>
        <w:t>1) инспектор центра по приему документов;</w:t>
      </w:r>
      <w:r>
        <w:br/>
      </w:r>
      <w:r>
        <w:rPr>
          <w:rFonts w:ascii="Times New Roman"/>
          <w:b w:val="false"/>
          <w:i w:val="false"/>
          <w:color w:val="000000"/>
          <w:sz w:val="28"/>
        </w:rPr>
        <w:t>
      </w:t>
      </w:r>
      <w:r>
        <w:rPr>
          <w:rFonts w:ascii="Times New Roman"/>
          <w:b w:val="false"/>
          <w:i w:val="false"/>
          <w:color w:val="000000"/>
          <w:sz w:val="28"/>
        </w:rPr>
        <w:t>2) инспектор центра накопительного сектора;</w:t>
      </w:r>
      <w:r>
        <w:br/>
      </w:r>
      <w:r>
        <w:rPr>
          <w:rFonts w:ascii="Times New Roman"/>
          <w:b w:val="false"/>
          <w:i w:val="false"/>
          <w:color w:val="000000"/>
          <w:sz w:val="28"/>
        </w:rPr>
        <w:t>
      </w:t>
      </w:r>
      <w:r>
        <w:rPr>
          <w:rFonts w:ascii="Times New Roman"/>
          <w:b w:val="false"/>
          <w:i w:val="false"/>
          <w:color w:val="000000"/>
          <w:sz w:val="28"/>
        </w:rPr>
        <w:t>3) начальник отдела центра;</w:t>
      </w:r>
      <w:r>
        <w:br/>
      </w:r>
      <w:r>
        <w:rPr>
          <w:rFonts w:ascii="Times New Roman"/>
          <w:b w:val="false"/>
          <w:i w:val="false"/>
          <w:color w:val="000000"/>
          <w:sz w:val="28"/>
        </w:rPr>
        <w:t>
      </w:t>
      </w:r>
      <w:r>
        <w:rPr>
          <w:rFonts w:ascii="Times New Roman"/>
          <w:b w:val="false"/>
          <w:i w:val="false"/>
          <w:color w:val="000000"/>
          <w:sz w:val="28"/>
        </w:rPr>
        <w:t>4)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5)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17. 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представлено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18. Схема, отражающая взаимосвязь между логической последовательностью административных действий и структурно-функциональные единицы,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государственной услуги </w:t>
            </w:r>
            <w:r>
              <w:br/>
            </w:r>
            <w:r>
              <w:rPr>
                <w:rFonts w:ascii="Times New Roman"/>
                <w:b w:val="false"/>
                <w:i w:val="false"/>
                <w:color w:val="000000"/>
                <w:sz w:val="20"/>
              </w:rPr>
              <w:t>«Назначение государственных пособий</w:t>
            </w:r>
            <w:r>
              <w:br/>
            </w:r>
            <w:r>
              <w:rPr>
                <w:rFonts w:ascii="Times New Roman"/>
                <w:b w:val="false"/>
                <w:i w:val="false"/>
                <w:color w:val="000000"/>
                <w:sz w:val="20"/>
              </w:rPr>
              <w:t xml:space="preserve">семьям, имеющим детей до 18 лет» </w:t>
            </w:r>
          </w:p>
        </w:tc>
      </w:tr>
    </w:tbl>
    <w:p>
      <w:pPr>
        <w:spacing w:after="0"/>
        <w:ind w:left="0"/>
        <w:jc w:val="left"/>
      </w:pPr>
      <w:r>
        <w:rPr>
          <w:rFonts w:ascii="Times New Roman"/>
          <w:b/>
          <w:i w:val="false"/>
          <w:color w:val="000000"/>
        </w:rPr>
        <w:t xml:space="preserve"> Отделы занятости и социальных программ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125"/>
        <w:gridCol w:w="3957"/>
        <w:gridCol w:w="2185"/>
        <w:gridCol w:w="4670"/>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Байзакский район, село Сарыкемер, улица Байзак Батыра, 112</w:t>
            </w:r>
            <w:r>
              <w:br/>
            </w:r>
            <w:r>
              <w:rPr>
                <w:rFonts w:ascii="Times New Roman"/>
                <w:b w:val="false"/>
                <w:i w:val="false"/>
                <w:color w:val="000000"/>
                <w:sz w:val="20"/>
              </w:rPr>
              <w:t>
 ozsp_baizak@mail.ru</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Жамбылский район, село Аса, улица Абая, 121 mariah_1@mail.ru</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Жуалынский район, село Бауыржана Момышулы, улица Жамбыла, 1 juali_ozsp@mail.ru</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w:t>
            </w:r>
            <w:r>
              <w:br/>
            </w:r>
            <w:r>
              <w:rPr>
                <w:rFonts w:ascii="Times New Roman"/>
                <w:b w:val="false"/>
                <w:i w:val="false"/>
                <w:color w:val="000000"/>
                <w:sz w:val="20"/>
              </w:rPr>
              <w:t>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Кордайский район, село Кордай, улица Белашова, 3 </w:t>
            </w:r>
            <w:r>
              <w:br/>
            </w:r>
            <w:r>
              <w:rPr>
                <w:rFonts w:ascii="Times New Roman"/>
                <w:b w:val="false"/>
                <w:i w:val="false"/>
                <w:color w:val="000000"/>
                <w:sz w:val="20"/>
              </w:rPr>
              <w:t>
utzsnkorday@mail.ru</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район имени Турара Рыскулова, село Кулан, улица Жибек жолы, 61</w:t>
            </w:r>
            <w:r>
              <w:br/>
            </w:r>
            <w:r>
              <w:rPr>
                <w:rFonts w:ascii="Times New Roman"/>
                <w:b w:val="false"/>
                <w:i w:val="false"/>
                <w:color w:val="000000"/>
                <w:sz w:val="20"/>
              </w:rPr>
              <w:t>
 kulan_sobes@mail.ru</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w:t>
            </w:r>
            <w:r>
              <w:br/>
            </w:r>
            <w:r>
              <w:rPr>
                <w:rFonts w:ascii="Times New Roman"/>
                <w:b w:val="false"/>
                <w:i w:val="false"/>
                <w:color w:val="000000"/>
                <w:sz w:val="20"/>
              </w:rPr>
              <w:t>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Меркенский район, село Мерке, улица Исмаилова, 157</w:t>
            </w:r>
            <w:r>
              <w:br/>
            </w:r>
            <w:r>
              <w:rPr>
                <w:rFonts w:ascii="Times New Roman"/>
                <w:b w:val="false"/>
                <w:i w:val="false"/>
                <w:color w:val="000000"/>
                <w:sz w:val="20"/>
              </w:rPr>
              <w:t>
 mozsp@mail.kz</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Мойынкумский район, село Мойынкум, улица Кошенова, 10</w:t>
            </w:r>
            <w:r>
              <w:br/>
            </w:r>
            <w:r>
              <w:rPr>
                <w:rFonts w:ascii="Times New Roman"/>
                <w:b w:val="false"/>
                <w:i w:val="false"/>
                <w:color w:val="000000"/>
                <w:sz w:val="20"/>
              </w:rPr>
              <w:t>
 moinkumsobes@mail.ru</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Таласский район, город Каратау, улица Шейна, 47а otzsp_karatau@mail.ru</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Сарысуский район, город Жанатас, 4 микрорайон,31</w:t>
            </w:r>
            <w:r>
              <w:br/>
            </w:r>
            <w:r>
              <w:rPr>
                <w:rFonts w:ascii="Times New Roman"/>
                <w:b w:val="false"/>
                <w:i w:val="false"/>
                <w:color w:val="000000"/>
                <w:sz w:val="20"/>
              </w:rPr>
              <w:t>
 otdelzan@mail.ru</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Шуский район, село Толе би, улица Егемберди, 2 shuozsp@mail.ru</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1 пер Рысбек батыра, 14</w:t>
            </w:r>
            <w:r>
              <w:br/>
            </w:r>
            <w:r>
              <w:rPr>
                <w:rFonts w:ascii="Times New Roman"/>
                <w:b w:val="false"/>
                <w:i w:val="false"/>
                <w:color w:val="000000"/>
                <w:sz w:val="20"/>
              </w:rPr>
              <w:t xml:space="preserve">
 sobes-taraz@mail.ru </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Регламенту государственной услуги </w:t>
            </w:r>
            <w:r>
              <w:br/>
            </w:r>
            <w:r>
              <w:rPr>
                <w:rFonts w:ascii="Times New Roman"/>
                <w:b w:val="false"/>
                <w:i w:val="false"/>
                <w:color w:val="000000"/>
                <w:sz w:val="20"/>
              </w:rPr>
              <w:t>«Назначение государственных пособий</w:t>
            </w:r>
            <w:r>
              <w:br/>
            </w:r>
            <w:r>
              <w:rPr>
                <w:rFonts w:ascii="Times New Roman"/>
                <w:b w:val="false"/>
                <w:i w:val="false"/>
                <w:color w:val="000000"/>
                <w:sz w:val="20"/>
              </w:rPr>
              <w:t xml:space="preserve">семьям, имеющим детей до 18 лет» </w:t>
            </w:r>
          </w:p>
        </w:tc>
      </w:tr>
    </w:tbl>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63"/>
        <w:gridCol w:w="1826"/>
        <w:gridCol w:w="55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Юридическое наименование отделов</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Телефоны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Таразский городской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Колбасшы Койгелды, № 158 «а»</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1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Сатпаева, 1 «б»</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2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мкр.Талас, 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3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пр. Абая, 232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Байзакский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Сарыкемер, улица Медеуова, 33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2-28-04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Жамбылский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Аса, улица Абая, 127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2-11-99</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Жуалынский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Б.Момышулы, улица Сауранбекулы, 49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5-02-46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Кордайский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Кордай, улица Домалак ана, 215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Меркенский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Мерке, улица Исмаилова, 232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Мойынкумский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Мойынкум, улица Кайрата Рыскулбекова, 215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Сарысуский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Жанатас, улица Жибек жолы, 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Таласский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Каратау, улица Молдагулова, 51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Т.Рыскуловский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Кулан, улица Жибек жолы, 71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Шуский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Шу, улица Автобазовская, 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Гродековский сельский отдел Жамбылского районного отдела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Гродеково, улица Мира, 88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3-16-76,8 (7262) 51-23-24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регламенту государственной услуги </w:t>
            </w:r>
            <w:r>
              <w:br/>
            </w:r>
            <w:r>
              <w:rPr>
                <w:rFonts w:ascii="Times New Roman"/>
                <w:b w:val="false"/>
                <w:i w:val="false"/>
                <w:color w:val="000000"/>
                <w:sz w:val="20"/>
              </w:rPr>
              <w:t>«Назначение государственных пособий</w:t>
            </w:r>
            <w:r>
              <w:br/>
            </w:r>
            <w:r>
              <w:rPr>
                <w:rFonts w:ascii="Times New Roman"/>
                <w:b w:val="false"/>
                <w:i w:val="false"/>
                <w:color w:val="000000"/>
                <w:sz w:val="20"/>
              </w:rPr>
              <w:t xml:space="preserve">семьям, имеющим детей до 18 лет» </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4301"/>
        <w:gridCol w:w="2687"/>
        <w:gridCol w:w="1655"/>
        <w:gridCol w:w="2693"/>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Главный специалист уполномоченного органа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w:t>
            </w:r>
            <w:r>
              <w:br/>
            </w:r>
            <w:r>
              <w:rPr>
                <w:rFonts w:ascii="Times New Roman"/>
                <w:b w:val="false"/>
                <w:i w:val="false"/>
                <w:color w:val="000000"/>
                <w:sz w:val="20"/>
              </w:rPr>
              <w:t>
представленных потребителем документов</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проекта</w:t>
            </w:r>
            <w:r>
              <w:br/>
            </w:r>
            <w:r>
              <w:rPr>
                <w:rFonts w:ascii="Times New Roman"/>
                <w:b w:val="false"/>
                <w:i w:val="false"/>
                <w:color w:val="000000"/>
                <w:sz w:val="20"/>
              </w:rPr>
              <w:t>
уведомления либо мотивированного ответа об отказе предоставлении услуги</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 документов</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Проект уведомления либо мотивированного ответа об отказе</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рабочих дня</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рабочих дня</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4048"/>
        <w:gridCol w:w="4160"/>
        <w:gridCol w:w="3185"/>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 либо мотивированного ответа об отказе в предоставлении услуги</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в журнале входящей корреспонденции</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решения или уведомления мотивированного ответа об отказе в предоставлении услуги</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в предоставлении услуги</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2" w:id="8"/>
    <w:p>
      <w:pPr>
        <w:spacing w:after="0"/>
        <w:ind w:left="0"/>
        <w:jc w:val="left"/>
      </w:pPr>
      <w:r>
        <w:rPr>
          <w:rFonts w:ascii="Times New Roman"/>
          <w:b/>
          <w:i w:val="false"/>
          <w:color w:val="000000"/>
        </w:rPr>
        <w:t xml:space="preserve"> Таблица 2. Описание действий структурно-функциональных единиц при обращении к акиму сельского округа:</w:t>
      </w:r>
    </w:p>
    <w:bookmarkEnd w:id="8"/>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613"/>
        <w:gridCol w:w="1485"/>
        <w:gridCol w:w="1870"/>
        <w:gridCol w:w="4163"/>
        <w:gridCol w:w="2636"/>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аппарата акима сельского округа</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Аким сельского округа</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Проверка полноты представленных документов и представление их в уполномоченный орган</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 Подготовка проекта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Представление документов в уполномоченный орган</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календарных дня</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календарных дня</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календарных дня</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714"/>
        <w:gridCol w:w="3407"/>
        <w:gridCol w:w="3610"/>
        <w:gridCol w:w="3003"/>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Аким сельского округа</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аппарата акима сельского округа</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мотивированный ответ об отказе в предоставлении государственной услуги на бумажном носителе акиму сельского округа</w:t>
            </w: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специалисту аппарата Акима сельского округа либо мотивированного ответа об отказе в предоставлении услуги на бумажном носителе</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Выдача уведомления либо мотивированный ответ об отказе в предоставлении государственной услуги на бумажном носителе потребителю </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календарных дня</w:t>
            </w: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календарных дня</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3" w:id="9"/>
    <w:p>
      <w:pPr>
        <w:spacing w:after="0"/>
        <w:ind w:left="0"/>
        <w:jc w:val="left"/>
      </w:pPr>
      <w:r>
        <w:rPr>
          <w:rFonts w:ascii="Times New Roman"/>
          <w:b/>
          <w:i w:val="false"/>
          <w:color w:val="000000"/>
        </w:rPr>
        <w:t xml:space="preserve"> Таблица 3. Описание действий структурно-функциональных единиц при обращении в Центр:</w:t>
      </w:r>
    </w:p>
    <w:bookmarkEnd w:id="9"/>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216"/>
        <w:gridCol w:w="2009"/>
        <w:gridCol w:w="2530"/>
        <w:gridCol w:w="3824"/>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по приему документов</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центра</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Проверка полноты представленных документов и представление их в уполномоченный орган</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 подготовка проекта уведомления либо мотивированного ответа об отказе</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Расписка</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Представление документов в уполномоченный орган</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документов</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рабочих дня</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453"/>
        <w:gridCol w:w="1930"/>
        <w:gridCol w:w="2521"/>
        <w:gridCol w:w="2718"/>
        <w:gridCol w:w="2128"/>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центра</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накопительного сектора</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либо мотивированного ответа об отказе в предоставлении услуги</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мотивированного ответа об отказе в предоставлении услуги начальнику отдела Центра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мотивированного ответа об отказе в предоставлении услуги инспектору Центра накопительного сектора</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в предоставлении услуги потребителю</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рабочих дня</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рабочих дня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регламенту государственной услуги </w:t>
            </w:r>
            <w:r>
              <w:br/>
            </w:r>
            <w:r>
              <w:rPr>
                <w:rFonts w:ascii="Times New Roman"/>
                <w:b w:val="false"/>
                <w:i w:val="false"/>
                <w:color w:val="000000"/>
                <w:sz w:val="20"/>
              </w:rPr>
              <w:t>«Назначение государственных пособий</w:t>
            </w:r>
            <w:r>
              <w:br/>
            </w:r>
            <w:r>
              <w:rPr>
                <w:rFonts w:ascii="Times New Roman"/>
                <w:b w:val="false"/>
                <w:i w:val="false"/>
                <w:color w:val="000000"/>
                <w:sz w:val="20"/>
              </w:rPr>
              <w:t xml:space="preserve">семьям, имеющим детей до 18 лет» </w:t>
            </w:r>
          </w:p>
        </w:tc>
      </w:tr>
    </w:tbl>
    <w:p>
      <w:pPr>
        <w:spacing w:after="0"/>
        <w:ind w:left="0"/>
        <w:jc w:val="left"/>
      </w:pPr>
      <w:r>
        <w:rPr>
          <w:rFonts w:ascii="Times New Roman"/>
          <w:b w:val="false"/>
          <w:i w:val="false"/>
          <w:color w:val="000000"/>
          <w:sz w:val="28"/>
        </w:rPr>
        <w:t xml:space="preserve">       </w:t>
      </w:r>
      <w:r>
        <w:drawing>
          <wp:inline distT="0" distB="0" distL="0" distR="0">
            <wp:extent cx="63881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88100" cy="83566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042400"/>
                    </a:xfrm>
                    <a:prstGeom prst="rect">
                      <a:avLst/>
                    </a:prstGeom>
                  </pic:spPr>
                </pic:pic>
              </a:graphicData>
            </a:graphic>
          </wp:inline>
        </w:drawing>
      </w:r>
      <w:r>
        <w:br/>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76073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07300" cy="89154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 xml:space="preserve">от 25 октября 2012 года № 316 </w:t>
            </w:r>
          </w:p>
        </w:tc>
      </w:tr>
    </w:tbl>
    <w:p>
      <w:pPr>
        <w:spacing w:after="0"/>
        <w:ind w:left="0"/>
        <w:jc w:val="left"/>
      </w:pPr>
      <w:r>
        <w:rPr>
          <w:rFonts w:ascii="Times New Roman"/>
          <w:b/>
          <w:i w:val="false"/>
          <w:color w:val="000000"/>
        </w:rPr>
        <w:t xml:space="preserve"> Регламент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предоставляется отделами занятости и социальных программ районов и города Тараз Жамбылской области (далее - уполномоченный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(далее - Регламент), а также через центры обслуживания населения на альтернативной основе (далее - центр), адреса центров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 330 «Об утверждении перечня гарантированного объема специальных социальных услуг» и Стандарта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лицам: гражданам Республики Казахстан, оралманам, постоянно проживающим на территории Республики Казахстан иностранцам и лицам без гражданства,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(далее - потребители):</w:t>
      </w:r>
      <w:r>
        <w:br/>
      </w:r>
      <w:r>
        <w:rPr>
          <w:rFonts w:ascii="Times New Roman"/>
          <w:b w:val="false"/>
          <w:i w:val="false"/>
          <w:color w:val="000000"/>
          <w:sz w:val="28"/>
        </w:rPr>
        <w:t>
      </w:t>
      </w:r>
      <w:r>
        <w:rPr>
          <w:rFonts w:ascii="Times New Roman"/>
          <w:b w:val="false"/>
          <w:i w:val="false"/>
          <w:color w:val="000000"/>
          <w:sz w:val="28"/>
        </w:rPr>
        <w:t>1) одиноким и одиноко проживающим инвалидам первой, второй группы и престарелым;</w:t>
      </w:r>
      <w:r>
        <w:br/>
      </w:r>
      <w:r>
        <w:rPr>
          <w:rFonts w:ascii="Times New Roman"/>
          <w:b w:val="false"/>
          <w:i w:val="false"/>
          <w:color w:val="000000"/>
          <w:sz w:val="28"/>
        </w:rPr>
        <w:t>
      </w:t>
      </w:r>
      <w:r>
        <w:rPr>
          <w:rFonts w:ascii="Times New Roman"/>
          <w:b w:val="false"/>
          <w:i w:val="false"/>
          <w:color w:val="000000"/>
          <w:sz w:val="28"/>
        </w:rPr>
        <w:t>2) детям-инвалидам с нарушением опорно-двигательного аппарата, проживающим в семьях;</w:t>
      </w:r>
      <w:r>
        <w:br/>
      </w:r>
      <w:r>
        <w:rPr>
          <w:rFonts w:ascii="Times New Roman"/>
          <w:b w:val="false"/>
          <w:i w:val="false"/>
          <w:color w:val="000000"/>
          <w:sz w:val="28"/>
        </w:rPr>
        <w:t>
      </w:t>
      </w:r>
      <w:r>
        <w:rPr>
          <w:rFonts w:ascii="Times New Roman"/>
          <w:b w:val="false"/>
          <w:i w:val="false"/>
          <w:color w:val="000000"/>
          <w:sz w:val="28"/>
        </w:rPr>
        <w:t>3) детям-инвалидам с психоневрологическими патологиями, проживающим в семьях;</w:t>
      </w:r>
      <w:r>
        <w:br/>
      </w:r>
      <w:r>
        <w:rPr>
          <w:rFonts w:ascii="Times New Roman"/>
          <w:b w:val="false"/>
          <w:i w:val="false"/>
          <w:color w:val="000000"/>
          <w:sz w:val="28"/>
        </w:rPr>
        <w:t>
      </w:t>
      </w:r>
      <w:r>
        <w:rPr>
          <w:rFonts w:ascii="Times New Roman"/>
          <w:b w:val="false"/>
          <w:i w:val="false"/>
          <w:color w:val="000000"/>
          <w:sz w:val="28"/>
        </w:rPr>
        <w:t>4) лицам с психоневрологическими заболеваниями в возрасте старше 18 лет, проживающим в семьях.</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сдачи потребителем необходимых документов:</w:t>
      </w:r>
      <w:r>
        <w:br/>
      </w:r>
      <w:r>
        <w:rPr>
          <w:rFonts w:ascii="Times New Roman"/>
          <w:b w:val="false"/>
          <w:i w:val="false"/>
          <w:color w:val="000000"/>
          <w:sz w:val="28"/>
        </w:rPr>
        <w:t>
      в уполномоченном органе - в течение четырнадцати рабочих дней;</w:t>
      </w:r>
      <w:r>
        <w:br/>
      </w:r>
      <w:r>
        <w:rPr>
          <w:rFonts w:ascii="Times New Roman"/>
          <w:b w:val="false"/>
          <w:i w:val="false"/>
          <w:color w:val="000000"/>
          <w:sz w:val="28"/>
        </w:rPr>
        <w:t>
      в центре - в течение четырнадцати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которую получит потребитель, является уведомление об оформлении документов на оказание социального обслуживания на дому (далее - уведомление), либо мотивированный ответ об отказе в предоставлении услуги на бумажном носителе.</w:t>
      </w:r>
      <w:r>
        <w:br/>
      </w:r>
      <w:r>
        <w:rPr>
          <w:rFonts w:ascii="Times New Roman"/>
          <w:b w:val="false"/>
          <w:i w:val="false"/>
          <w:color w:val="000000"/>
          <w:sz w:val="28"/>
        </w:rPr>
        <w:t>
</w:t>
      </w:r>
    </w:p>
    <w:bookmarkStart w:name="z222" w:id="10"/>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Полная информация о порядке оказания государственной услуги и необходимых документах располагается на интернет-ресурсах Министерства труда и социальной защиты населения Республики Казахстан www.enbek.gov.kz, акимата Жамбылской области http://www.zhambyl.kz, на стендах уполномоченного органа, центра, в официальных источниках информации, а также может предоставляться по телефонам информационно-справочных служб центров, номера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9. График работы </w:t>
      </w:r>
      <w:r>
        <w:br/>
      </w:r>
      <w:r>
        <w:rPr>
          <w:rFonts w:ascii="Times New Roman"/>
          <w:b w:val="false"/>
          <w:i w:val="false"/>
          <w:color w:val="000000"/>
          <w:sz w:val="28"/>
        </w:rPr>
        <w:t>
      </w:t>
      </w:r>
      <w:r>
        <w:rPr>
          <w:rFonts w:ascii="Times New Roman"/>
          <w:b w:val="false"/>
          <w:i w:val="false"/>
          <w:color w:val="000000"/>
          <w:sz w:val="28"/>
        </w:rPr>
        <w:t>1)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2) центра:</w:t>
      </w:r>
      <w:r>
        <w:br/>
      </w:r>
      <w:r>
        <w:rPr>
          <w:rFonts w:ascii="Times New Roman"/>
          <w:b w:val="false"/>
          <w:i w:val="false"/>
          <w:color w:val="000000"/>
          <w:sz w:val="28"/>
        </w:rPr>
        <w:t>
      ежедневно с 9.00 часов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228" w:id="11"/>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После сдачи всех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потребителю выдается:</w:t>
      </w:r>
      <w:r>
        <w:br/>
      </w:r>
      <w:r>
        <w:rPr>
          <w:rFonts w:ascii="Times New Roman"/>
          <w:b w:val="false"/>
          <w:i w:val="false"/>
          <w:color w:val="000000"/>
          <w:sz w:val="28"/>
        </w:rPr>
        <w:t>
      </w:t>
      </w:r>
      <w:r>
        <w:rPr>
          <w:rFonts w:ascii="Times New Roman"/>
          <w:b w:val="false"/>
          <w:i w:val="false"/>
          <w:color w:val="000000"/>
          <w:sz w:val="28"/>
        </w:rPr>
        <w:t>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12. Доставка уведомления об оформлении документов на оказание социального обслуживания на дому либо мотивированный ответ об отказе осуществляется:</w:t>
      </w:r>
      <w:r>
        <w:br/>
      </w:r>
      <w:r>
        <w:rPr>
          <w:rFonts w:ascii="Times New Roman"/>
          <w:b w:val="false"/>
          <w:i w:val="false"/>
          <w:color w:val="000000"/>
          <w:sz w:val="28"/>
        </w:rPr>
        <w:t>
      </w:t>
      </w:r>
      <w:r>
        <w:rPr>
          <w:rFonts w:ascii="Times New Roman"/>
          <w:b w:val="false"/>
          <w:i w:val="false"/>
          <w:color w:val="000000"/>
          <w:sz w:val="28"/>
        </w:rPr>
        <w:t>1) при обращении в уполномоченный орган посредством личного посещения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2) при обращении в центр - при личном посещении заявителем центра по месту жительства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13. Структурно-функциональные единицы, которые участвуют в процессе оказания государственной услуги уполномоченным органом:</w:t>
      </w:r>
      <w:r>
        <w:br/>
      </w:r>
      <w:r>
        <w:rPr>
          <w:rFonts w:ascii="Times New Roman"/>
          <w:b w:val="false"/>
          <w:i w:val="false"/>
          <w:color w:val="000000"/>
          <w:sz w:val="28"/>
        </w:rPr>
        <w:t>
      </w:t>
      </w:r>
      <w:r>
        <w:rPr>
          <w:rFonts w:ascii="Times New Roman"/>
          <w:b w:val="false"/>
          <w:i w:val="false"/>
          <w:color w:val="000000"/>
          <w:sz w:val="28"/>
        </w:rPr>
        <w:t>1)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2)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14. Структурно-функциональные единицы, которые участвуют в процессе оказания государственной услуги при обращении в центр:</w:t>
      </w:r>
      <w:r>
        <w:br/>
      </w:r>
      <w:r>
        <w:rPr>
          <w:rFonts w:ascii="Times New Roman"/>
          <w:b w:val="false"/>
          <w:i w:val="false"/>
          <w:color w:val="000000"/>
          <w:sz w:val="28"/>
        </w:rPr>
        <w:t>
      </w:t>
      </w:r>
      <w:r>
        <w:rPr>
          <w:rFonts w:ascii="Times New Roman"/>
          <w:b w:val="false"/>
          <w:i w:val="false"/>
          <w:color w:val="000000"/>
          <w:sz w:val="28"/>
        </w:rPr>
        <w:t>1) инспектор центра по приему документов;</w:t>
      </w:r>
      <w:r>
        <w:br/>
      </w:r>
      <w:r>
        <w:rPr>
          <w:rFonts w:ascii="Times New Roman"/>
          <w:b w:val="false"/>
          <w:i w:val="false"/>
          <w:color w:val="000000"/>
          <w:sz w:val="28"/>
        </w:rPr>
        <w:t>
      </w:t>
      </w:r>
      <w:r>
        <w:rPr>
          <w:rFonts w:ascii="Times New Roman"/>
          <w:b w:val="false"/>
          <w:i w:val="false"/>
          <w:color w:val="000000"/>
          <w:sz w:val="28"/>
        </w:rPr>
        <w:t>2) инспектор центра накопительного сектора;</w:t>
      </w:r>
      <w:r>
        <w:br/>
      </w:r>
      <w:r>
        <w:rPr>
          <w:rFonts w:ascii="Times New Roman"/>
          <w:b w:val="false"/>
          <w:i w:val="false"/>
          <w:color w:val="000000"/>
          <w:sz w:val="28"/>
        </w:rPr>
        <w:t>
      </w:t>
      </w:r>
      <w:r>
        <w:rPr>
          <w:rFonts w:ascii="Times New Roman"/>
          <w:b w:val="false"/>
          <w:i w:val="false"/>
          <w:color w:val="000000"/>
          <w:sz w:val="28"/>
        </w:rPr>
        <w:t>3) начальник отдела центра;</w:t>
      </w:r>
      <w:r>
        <w:br/>
      </w:r>
      <w:r>
        <w:rPr>
          <w:rFonts w:ascii="Times New Roman"/>
          <w:b w:val="false"/>
          <w:i w:val="false"/>
          <w:color w:val="000000"/>
          <w:sz w:val="28"/>
        </w:rPr>
        <w:t>
      </w:t>
      </w:r>
      <w:r>
        <w:rPr>
          <w:rFonts w:ascii="Times New Roman"/>
          <w:b w:val="false"/>
          <w:i w:val="false"/>
          <w:color w:val="000000"/>
          <w:sz w:val="28"/>
        </w:rPr>
        <w:t>4)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5)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15. 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указано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16. Схема, отражающая взаимосвязь между логической последовательностью административных действий и структурно-функциональных единиц, указано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«Оформление документов на социальное </w:t>
            </w:r>
            <w:r>
              <w:br/>
            </w:r>
            <w:r>
              <w:rPr>
                <w:rFonts w:ascii="Times New Roman"/>
                <w:b w:val="false"/>
                <w:i w:val="false"/>
                <w:color w:val="000000"/>
                <w:sz w:val="20"/>
              </w:rPr>
              <w:t xml:space="preserve">обслуживание на дому для одиноких, </w:t>
            </w:r>
            <w:r>
              <w:br/>
            </w:r>
            <w:r>
              <w:rPr>
                <w:rFonts w:ascii="Times New Roman"/>
                <w:b w:val="false"/>
                <w:i w:val="false"/>
                <w:color w:val="000000"/>
                <w:sz w:val="20"/>
              </w:rPr>
              <w:t xml:space="preserve">одиноко проживающих престарелых, </w:t>
            </w:r>
            <w:r>
              <w:br/>
            </w:r>
            <w:r>
              <w:rPr>
                <w:rFonts w:ascii="Times New Roman"/>
                <w:b w:val="false"/>
                <w:i w:val="false"/>
                <w:color w:val="000000"/>
                <w:sz w:val="20"/>
              </w:rPr>
              <w:t xml:space="preserve">инвалидов и детей-инвалидов, </w:t>
            </w:r>
            <w:r>
              <w:br/>
            </w:r>
            <w:r>
              <w:rPr>
                <w:rFonts w:ascii="Times New Roman"/>
                <w:b w:val="false"/>
                <w:i w:val="false"/>
                <w:color w:val="000000"/>
                <w:sz w:val="20"/>
              </w:rPr>
              <w:t>нуждающихся в постороннем уходе и помощи»</w:t>
            </w:r>
          </w:p>
        </w:tc>
      </w:tr>
    </w:tbl>
    <w:p>
      <w:pPr>
        <w:spacing w:after="0"/>
        <w:ind w:left="0"/>
        <w:jc w:val="left"/>
      </w:pPr>
      <w:r>
        <w:rPr>
          <w:rFonts w:ascii="Times New Roman"/>
          <w:b/>
          <w:i w:val="false"/>
          <w:color w:val="000000"/>
        </w:rPr>
        <w:t xml:space="preserve"> Отделы занятости и социальных программ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121"/>
        <w:gridCol w:w="3986"/>
        <w:gridCol w:w="2177"/>
        <w:gridCol w:w="4654"/>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Байзакский район, село Сарыкемер, улица Байзак Батыра, 112 ozsp_baizak@mail.ru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Жамбылский район, село Аса, улица Абая, 121 mariah_1@mail.ru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Жуалынский район, село Бауыржана Момышулы, улица Жамбыла, 1</w:t>
            </w:r>
            <w:r>
              <w:br/>
            </w:r>
            <w:r>
              <w:rPr>
                <w:rFonts w:ascii="Times New Roman"/>
                <w:b w:val="false"/>
                <w:i w:val="false"/>
                <w:color w:val="000000"/>
                <w:sz w:val="20"/>
              </w:rPr>
              <w:t>
 juali_ozsp@mail.ru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Кордайский район, село Кордай, улица Белашова, 3 utzsnkorday@mail.ru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район имени Турара Рыскулова, село Кулан, улица Жибек жолы, 61 kulan_sobes@mail.ru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Меркенский район, село Мерке, улица Исмаилова, 157 mozsp@mail.kz</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Мойынкумский район, село Мойынкум, улица Кошенова, 10</w:t>
            </w:r>
            <w:r>
              <w:br/>
            </w:r>
            <w:r>
              <w:rPr>
                <w:rFonts w:ascii="Times New Roman"/>
                <w:b w:val="false"/>
                <w:i w:val="false"/>
                <w:color w:val="000000"/>
                <w:sz w:val="20"/>
              </w:rPr>
              <w:t>
 moinkumsobes@mail.ru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Таласский район, город Каратау, улица Шейна, 47а otzsp_karatau@mail.ru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Сарысуский район, город Жанатас, 4 микрорайон, 31</w:t>
            </w:r>
            <w:r>
              <w:br/>
            </w:r>
            <w:r>
              <w:rPr>
                <w:rFonts w:ascii="Times New Roman"/>
                <w:b w:val="false"/>
                <w:i w:val="false"/>
                <w:color w:val="000000"/>
                <w:sz w:val="20"/>
              </w:rPr>
              <w:t>
 otdelzan@mail.ru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w:t>
            </w:r>
            <w:r>
              <w:br/>
            </w:r>
            <w:r>
              <w:rPr>
                <w:rFonts w:ascii="Times New Roman"/>
                <w:b w:val="false"/>
                <w:i w:val="false"/>
                <w:color w:val="000000"/>
                <w:sz w:val="20"/>
              </w:rPr>
              <w:t>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Шуский район, село Толе би, улица Егемберди, 2</w:t>
            </w:r>
            <w:r>
              <w:br/>
            </w:r>
            <w:r>
              <w:rPr>
                <w:rFonts w:ascii="Times New Roman"/>
                <w:b w:val="false"/>
                <w:i w:val="false"/>
                <w:color w:val="000000"/>
                <w:sz w:val="20"/>
              </w:rPr>
              <w:t>
 shuozsp@mail.ru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1 пер Рысбек батыра, 14</w:t>
            </w:r>
            <w:r>
              <w:br/>
            </w:r>
            <w:r>
              <w:rPr>
                <w:rFonts w:ascii="Times New Roman"/>
                <w:b w:val="false"/>
                <w:i w:val="false"/>
                <w:color w:val="000000"/>
                <w:sz w:val="20"/>
              </w:rPr>
              <w:t>
 sobes-taraz@mail.ru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«Оформление документов на социальное </w:t>
            </w:r>
            <w:r>
              <w:br/>
            </w:r>
            <w:r>
              <w:rPr>
                <w:rFonts w:ascii="Times New Roman"/>
                <w:b w:val="false"/>
                <w:i w:val="false"/>
                <w:color w:val="000000"/>
                <w:sz w:val="20"/>
              </w:rPr>
              <w:t xml:space="preserve">обслуживание на дому для одиноких, </w:t>
            </w:r>
            <w:r>
              <w:br/>
            </w:r>
            <w:r>
              <w:rPr>
                <w:rFonts w:ascii="Times New Roman"/>
                <w:b w:val="false"/>
                <w:i w:val="false"/>
                <w:color w:val="000000"/>
                <w:sz w:val="20"/>
              </w:rPr>
              <w:t xml:space="preserve">одиноко проживающих престарелых, </w:t>
            </w:r>
            <w:r>
              <w:br/>
            </w:r>
            <w:r>
              <w:rPr>
                <w:rFonts w:ascii="Times New Roman"/>
                <w:b w:val="false"/>
                <w:i w:val="false"/>
                <w:color w:val="000000"/>
                <w:sz w:val="20"/>
              </w:rPr>
              <w:t>инвалидов и детей-инвалидов, нуждающихся</w:t>
            </w:r>
            <w:r>
              <w:br/>
            </w:r>
            <w:r>
              <w:rPr>
                <w:rFonts w:ascii="Times New Roman"/>
                <w:b w:val="false"/>
                <w:i w:val="false"/>
                <w:color w:val="000000"/>
                <w:sz w:val="20"/>
              </w:rPr>
              <w:t xml:space="preserve">в постороннем уходе и помощи» </w:t>
            </w:r>
          </w:p>
        </w:tc>
      </w:tr>
    </w:tbl>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63"/>
        <w:gridCol w:w="1826"/>
        <w:gridCol w:w="55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Юридическое наименование отделов</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Телефоны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Таразский городской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Колбасшы Койгелды, № 158 «а»</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1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Сатпаева, 1 «б»</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2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мкр.Талас, 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3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пр. Абая, 232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Байзакский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Сарыкемер, улица Медеуова, 33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8(72637) 2-28-04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Жамбылский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Аса, улица Абая, 127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8(72633) 2-11-99</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Жуалынский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Б.Момышулы, улица Сауранбекулы, 49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8(72635) 5-02-46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Кордайский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Кордай, улица Домалак ана, 215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Меркенский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Мерке, улица Исмаилова, 232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Мойынкумский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Мойынкум, улица Кайрата Рыскулбекова, 215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Сарысуский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Жанатас, улица Жибек жолы, 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Таласский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Каратау, улица Молдагулова, 51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Т.Рыскуловский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Кулан, улица Жибек жолы, 71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Шуский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Шу, улица Автобазовская, 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Гродековский сельский отдел Жамбылского районного отдела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Гродеково, улица Мира, 88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3-16-76,8 (7262) 51-23-24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«Оформление документов на социальное </w:t>
            </w:r>
            <w:r>
              <w:br/>
            </w:r>
            <w:r>
              <w:rPr>
                <w:rFonts w:ascii="Times New Roman"/>
                <w:b w:val="false"/>
                <w:i w:val="false"/>
                <w:color w:val="000000"/>
                <w:sz w:val="20"/>
              </w:rPr>
              <w:t xml:space="preserve">обслуживание на дому для одиноких, </w:t>
            </w:r>
            <w:r>
              <w:br/>
            </w:r>
            <w:r>
              <w:rPr>
                <w:rFonts w:ascii="Times New Roman"/>
                <w:b w:val="false"/>
                <w:i w:val="false"/>
                <w:color w:val="000000"/>
                <w:sz w:val="20"/>
              </w:rPr>
              <w:t xml:space="preserve">одиноко проживающих престарелых, </w:t>
            </w:r>
            <w:r>
              <w:br/>
            </w:r>
            <w:r>
              <w:rPr>
                <w:rFonts w:ascii="Times New Roman"/>
                <w:b w:val="false"/>
                <w:i w:val="false"/>
                <w:color w:val="000000"/>
                <w:sz w:val="20"/>
              </w:rPr>
              <w:t xml:space="preserve">инвалидов и детей-инвалидов, </w:t>
            </w:r>
            <w:r>
              <w:br/>
            </w:r>
            <w:r>
              <w:rPr>
                <w:rFonts w:ascii="Times New Roman"/>
                <w:b w:val="false"/>
                <w:i w:val="false"/>
                <w:color w:val="000000"/>
                <w:sz w:val="20"/>
              </w:rPr>
              <w:t>нуждающихся в постороннем уходе и помощи»</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 </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072"/>
        <w:gridCol w:w="2544"/>
        <w:gridCol w:w="1567"/>
        <w:gridCol w:w="3204"/>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проекта уведомления либо мотивированного ответа об отказе предоставлении услуги</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организационно-распорядительное</w:t>
            </w:r>
            <w:r>
              <w:br/>
            </w:r>
            <w:r>
              <w:rPr>
                <w:rFonts w:ascii="Times New Roman"/>
                <w:b w:val="false"/>
                <w:i w:val="false"/>
                <w:color w:val="000000"/>
                <w:sz w:val="20"/>
              </w:rPr>
              <w:t>
решение)</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Направление исполнителю</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Проект уведомления</w:t>
            </w:r>
            <w:r>
              <w:br/>
            </w:r>
            <w:r>
              <w:rPr>
                <w:rFonts w:ascii="Times New Roman"/>
                <w:b w:val="false"/>
                <w:i w:val="false"/>
                <w:color w:val="000000"/>
                <w:sz w:val="20"/>
              </w:rPr>
              <w:t>
либо мотивированного ответа об отказе</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рабочих дней</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3751"/>
        <w:gridCol w:w="3854"/>
        <w:gridCol w:w="3855"/>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 либо мотивированного ответа об отказе в предоставлении услуги</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в журнале входящей корреспонденции</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решения или уведомления мотивированного ответа об отказе в предоставлении услуги</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на бумажном носителе в предоставлении услуги</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рабочих дня</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9" w:id="12"/>
    <w:p>
      <w:pPr>
        <w:spacing w:after="0"/>
        <w:ind w:left="0"/>
        <w:jc w:val="left"/>
      </w:pPr>
      <w:r>
        <w:rPr>
          <w:rFonts w:ascii="Times New Roman"/>
          <w:b/>
          <w:i w:val="false"/>
          <w:color w:val="000000"/>
        </w:rPr>
        <w:t xml:space="preserve"> Таблица 2. Описание действий структурно-функциональных единиц при обращении в Центр: </w:t>
      </w:r>
    </w:p>
    <w:bookmarkEnd w:id="12"/>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667"/>
        <w:gridCol w:w="1666"/>
        <w:gridCol w:w="2099"/>
        <w:gridCol w:w="3170"/>
        <w:gridCol w:w="2100"/>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по приему документов</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центра</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Проверка полноты представленных документов и представление их в уполномоченный орган</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 подготовка проекта уведомления либо мотивированного ответа об отказе</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либо мотивированного ответа об отказе в предоставлении услуги</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Расписка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Представление документов в уполномоченный орган</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документов</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рабочих дней</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рабочих дня</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5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788"/>
        <w:gridCol w:w="3029"/>
        <w:gridCol w:w="3266"/>
        <w:gridCol w:w="2557"/>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центра</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накопительного сектора</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w:t>
            </w:r>
            <w:r>
              <w:br/>
            </w:r>
            <w:r>
              <w:rPr>
                <w:rFonts w:ascii="Times New Roman"/>
                <w:b w:val="false"/>
                <w:i w:val="false"/>
                <w:color w:val="000000"/>
                <w:sz w:val="20"/>
              </w:rPr>
              <w:t>
процедуры, операции) и их описание</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мотивированного ответа об отказе в предоставлении услуги начальнику отдела Центра</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мотивированного ответа об отказе в предоставлении услуги инспектору Центра накопительного сектора</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в предоставлении услуги потребителю</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Уведомление либо мотивированный </w:t>
            </w:r>
            <w:r>
              <w:br/>
            </w:r>
            <w:r>
              <w:rPr>
                <w:rFonts w:ascii="Times New Roman"/>
                <w:b w:val="false"/>
                <w:i w:val="false"/>
                <w:color w:val="000000"/>
                <w:sz w:val="20"/>
              </w:rPr>
              <w:t>
ответ об отказе</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рабочих дня</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6 </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 </w:t>
            </w: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«Оформление документов на социальное </w:t>
            </w:r>
            <w:r>
              <w:br/>
            </w:r>
            <w:r>
              <w:rPr>
                <w:rFonts w:ascii="Times New Roman"/>
                <w:b w:val="false"/>
                <w:i w:val="false"/>
                <w:color w:val="000000"/>
                <w:sz w:val="20"/>
              </w:rPr>
              <w:t xml:space="preserve">обслуживание на дому для одиноких, </w:t>
            </w:r>
            <w:r>
              <w:br/>
            </w:r>
            <w:r>
              <w:rPr>
                <w:rFonts w:ascii="Times New Roman"/>
                <w:b w:val="false"/>
                <w:i w:val="false"/>
                <w:color w:val="000000"/>
                <w:sz w:val="20"/>
              </w:rPr>
              <w:t xml:space="preserve">одиноко проживающих престарелых, </w:t>
            </w:r>
            <w:r>
              <w:br/>
            </w:r>
            <w:r>
              <w:rPr>
                <w:rFonts w:ascii="Times New Roman"/>
                <w:b w:val="false"/>
                <w:i w:val="false"/>
                <w:color w:val="000000"/>
                <w:sz w:val="20"/>
              </w:rPr>
              <w:t xml:space="preserve">инвалидов и детей-инвалидов, </w:t>
            </w:r>
            <w:r>
              <w:br/>
            </w:r>
            <w:r>
              <w:rPr>
                <w:rFonts w:ascii="Times New Roman"/>
                <w:b w:val="false"/>
                <w:i w:val="false"/>
                <w:color w:val="000000"/>
                <w:sz w:val="20"/>
              </w:rPr>
              <w:t>нуждающихся в постороннем уходе и помощи»</w:t>
            </w:r>
          </w:p>
        </w:tc>
      </w:tr>
    </w:tbl>
    <w:p>
      <w:pPr>
        <w:spacing w:after="0"/>
        <w:ind w:left="0"/>
        <w:jc w:val="left"/>
      </w:pPr>
      <w:r>
        <w:rPr>
          <w:rFonts w:ascii="Times New Roman"/>
          <w:b w:val="false"/>
          <w:i w:val="false"/>
          <w:color w:val="000000"/>
          <w:sz w:val="28"/>
        </w:rPr>
        <w:t xml:space="preserve">       </w:t>
      </w:r>
      <w:r>
        <w:drawing>
          <wp:inline distT="0" distB="0" distL="0" distR="0">
            <wp:extent cx="76073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07300" cy="8991600"/>
                    </a:xfrm>
                    <a:prstGeom prst="rect">
                      <a:avLst/>
                    </a:prstGeom>
                  </pic:spPr>
                </pic:pic>
              </a:graphicData>
            </a:graphic>
          </wp:inline>
        </w:drawing>
      </w:r>
      <w:r>
        <w:br/>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drawing>
          <wp:inline distT="0" distB="0" distL="0" distR="0">
            <wp:extent cx="76327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32700" cy="8801100"/>
                    </a:xfrm>
                    <a:prstGeom prst="rect">
                      <a:avLst/>
                    </a:prstGeom>
                  </pic:spPr>
                </pic:pic>
              </a:graphicData>
            </a:graphic>
          </wp:inline>
        </w:drawing>
      </w:r>
      <w:r>
        <w:br/>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от 25 октября 2012 года № 316</w:t>
            </w:r>
          </w:p>
        </w:tc>
      </w:tr>
    </w:tbl>
    <w:p>
      <w:pPr>
        <w:spacing w:after="0"/>
        <w:ind w:left="0"/>
        <w:jc w:val="left"/>
      </w:pPr>
      <w:r>
        <w:rPr>
          <w:rFonts w:ascii="Times New Roman"/>
          <w:b/>
          <w:i w:val="false"/>
          <w:color w:val="000000"/>
        </w:rPr>
        <w:t xml:space="preserve"> Регламент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предоставляется отделами занятости и социальных программ районов и города Тараз Жамбылской области (далее – уполномоченный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(далее – Регламент).</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предоставляется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Стандарта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 и решений местных представительных органов (маслихатов).</w:t>
      </w:r>
      <w:r>
        <w:br/>
      </w:r>
      <w:r>
        <w:rPr>
          <w:rFonts w:ascii="Times New Roman"/>
          <w:b w:val="false"/>
          <w:i w:val="false"/>
          <w:color w:val="000000"/>
          <w:sz w:val="28"/>
        </w:rPr>
        <w:t>
      </w:t>
      </w:r>
      <w:r>
        <w:rPr>
          <w:rFonts w:ascii="Times New Roman"/>
          <w:b w:val="false"/>
          <w:i w:val="false"/>
          <w:color w:val="000000"/>
          <w:sz w:val="28"/>
        </w:rPr>
        <w:t>4. Категории физических лиц (далее - потребители) для оказания государственной услуги определяются по решению местных представительных органов (маслихатов).</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в уполномоченном органе с момента сдачи потребителем необходимых документов в течение пятнадцати календарных дней;</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6.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является уведомление о назначении социальной помощи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p>
    <w:bookmarkStart w:name="z263" w:id="13"/>
    <w:p>
      <w:pPr>
        <w:spacing w:after="0"/>
        <w:ind w:left="0"/>
        <w:jc w:val="left"/>
      </w:pPr>
      <w:r>
        <w:rPr>
          <w:rFonts w:ascii="Times New Roman"/>
          <w:b/>
          <w:i w:val="false"/>
          <w:color w:val="000000"/>
        </w:rPr>
        <w:t xml:space="preserve"> 2. Требования к оказанию государственной услуги</w:t>
      </w:r>
    </w:p>
    <w:bookmarkEnd w:id="13"/>
    <w:p>
      <w:pPr>
        <w:spacing w:after="0"/>
        <w:ind w:left="0"/>
        <w:jc w:val="left"/>
      </w:pP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Министерства труда и социальной защиты населения Республики Казахстан: http://www.enbek.gov.kz, акимата Жамбылской области http://www.zhambyl.kz, на стендах уполномоченного органа, а также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9. График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266" w:id="14"/>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14"/>
    <w:p>
      <w:pPr>
        <w:spacing w:after="0"/>
        <w:ind w:left="0"/>
        <w:jc w:val="left"/>
      </w:pPr>
      <w:r>
        <w:rPr>
          <w:rFonts w:ascii="Times New Roman"/>
          <w:b w:val="false"/>
          <w:i w:val="false"/>
          <w:color w:val="000000"/>
          <w:sz w:val="28"/>
        </w:rPr>
        <w:t>      11. Исчерпывающий перечень документов, необходимых для получения государственной услуги определяется решениями местных представительных органов (маслихатов).</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12 Выдача уведомления о назначении (отказе в назначении) социальной помощи осуществляется при личном посещений потребителя уполномоченного органа по месту жительства,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13. Структурно-функциональные единицы, которые участвуют в процессе оказания государственной услуги уполномоченным органом:</w:t>
      </w:r>
      <w:r>
        <w:br/>
      </w:r>
      <w:r>
        <w:rPr>
          <w:rFonts w:ascii="Times New Roman"/>
          <w:b w:val="false"/>
          <w:i w:val="false"/>
          <w:color w:val="000000"/>
          <w:sz w:val="28"/>
        </w:rPr>
        <w:t>
      </w:t>
      </w:r>
      <w:r>
        <w:rPr>
          <w:rFonts w:ascii="Times New Roman"/>
          <w:b w:val="false"/>
          <w:i w:val="false"/>
          <w:color w:val="000000"/>
          <w:sz w:val="28"/>
        </w:rPr>
        <w:t>1)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2)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14. Текстовое табличное описание последовательности и взаимодействие административных действий каждой структурно-функциональные единицы с указанием срока выполнения каждого действия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15. Схемы, отражающие взаимосвязь между логической последовательностью административных действий и структурно-функциональные единицы,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«Назначение и выплата социальной помощи </w:t>
            </w:r>
            <w:r>
              <w:br/>
            </w:r>
            <w:r>
              <w:rPr>
                <w:rFonts w:ascii="Times New Roman"/>
                <w:b w:val="false"/>
                <w:i w:val="false"/>
                <w:color w:val="000000"/>
                <w:sz w:val="20"/>
              </w:rPr>
              <w:t xml:space="preserve">отдельным категориям нуждающихся граждан </w:t>
            </w:r>
            <w:r>
              <w:br/>
            </w:r>
            <w:r>
              <w:rPr>
                <w:rFonts w:ascii="Times New Roman"/>
                <w:b w:val="false"/>
                <w:i w:val="false"/>
                <w:color w:val="000000"/>
                <w:sz w:val="20"/>
              </w:rPr>
              <w:t>по решениям местных представительных органов»</w:t>
            </w:r>
          </w:p>
        </w:tc>
      </w:tr>
    </w:tbl>
    <w:p>
      <w:pPr>
        <w:spacing w:after="0"/>
        <w:ind w:left="0"/>
        <w:jc w:val="left"/>
      </w:pPr>
      <w:r>
        <w:rPr>
          <w:rFonts w:ascii="Times New Roman"/>
          <w:b/>
          <w:i w:val="false"/>
          <w:color w:val="000000"/>
        </w:rPr>
        <w:t xml:space="preserve"> Отделы занятости и социальных программ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121"/>
        <w:gridCol w:w="3986"/>
        <w:gridCol w:w="2177"/>
        <w:gridCol w:w="4654"/>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Байзакский район, село Сарыкемер, улица Байзак Батыра,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Жамбылский район, село Аса, улица Абая, 121</w:t>
            </w:r>
            <w:r>
              <w:br/>
            </w:r>
            <w:r>
              <w:rPr>
                <w:rFonts w:ascii="Times New Roman"/>
                <w:b w:val="false"/>
                <w:i w:val="false"/>
                <w:color w:val="000000"/>
                <w:sz w:val="20"/>
              </w:rPr>
              <w:t>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Жуалынский район, село Бауыржана Момышулы, улица Жамбыла, 1</w:t>
            </w:r>
            <w:r>
              <w:br/>
            </w:r>
            <w:r>
              <w:rPr>
                <w:rFonts w:ascii="Times New Roman"/>
                <w:b w:val="false"/>
                <w:i w:val="false"/>
                <w:color w:val="000000"/>
                <w:sz w:val="20"/>
              </w:rPr>
              <w:t>
</w:t>
            </w:r>
            <w:r>
              <w:rPr>
                <w:rFonts w:ascii="Times New Roman"/>
                <w:b w:val="false"/>
                <w:i w:val="false"/>
                <w:color w:val="000000"/>
                <w:sz w:val="20"/>
                <w:u w:val="single"/>
              </w:rPr>
              <w:t>juali_ozsp@mail.ru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Кордайский район, село Кордай, улица Белашова, 3</w:t>
            </w:r>
            <w:r>
              <w:br/>
            </w:r>
            <w:r>
              <w:rPr>
                <w:rFonts w:ascii="Times New Roman"/>
                <w:b w:val="false"/>
                <w:i w:val="false"/>
                <w:color w:val="000000"/>
                <w:sz w:val="20"/>
              </w:rPr>
              <w:t>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район имени Турара Рыскулова, село Кулан, улица Жибек жолы, 61</w:t>
            </w:r>
            <w:r>
              <w:br/>
            </w:r>
            <w:r>
              <w:rPr>
                <w:rFonts w:ascii="Times New Roman"/>
                <w:b w:val="false"/>
                <w:i w:val="false"/>
                <w:color w:val="000000"/>
                <w:sz w:val="20"/>
              </w:rPr>
              <w:t>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Меркенский район, село Мерке, улица Исмаилова, 157</w:t>
            </w:r>
            <w:r>
              <w:br/>
            </w:r>
            <w:r>
              <w:rPr>
                <w:rFonts w:ascii="Times New Roman"/>
                <w:b w:val="false"/>
                <w:i w:val="false"/>
                <w:color w:val="000000"/>
                <w:sz w:val="20"/>
              </w:rPr>
              <w:t>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Мойынкумский район, село Мойынкум, улица Кошенова, 10</w:t>
            </w:r>
            <w:r>
              <w:br/>
            </w:r>
            <w:r>
              <w:rPr>
                <w:rFonts w:ascii="Times New Roman"/>
                <w:b w:val="false"/>
                <w:i w:val="false"/>
                <w:color w:val="000000"/>
                <w:sz w:val="20"/>
              </w:rPr>
              <w:t>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Таласский район, город Каратау, улица Шейна, 47а</w:t>
            </w:r>
            <w:r>
              <w:br/>
            </w:r>
            <w:r>
              <w:rPr>
                <w:rFonts w:ascii="Times New Roman"/>
                <w:b w:val="false"/>
                <w:i w:val="false"/>
                <w:color w:val="000000"/>
                <w:sz w:val="20"/>
              </w:rPr>
              <w:t>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Сарысуский район, город Жанатас, 4 микрорайон, 31</w:t>
            </w:r>
            <w:r>
              <w:br/>
            </w:r>
            <w:r>
              <w:rPr>
                <w:rFonts w:ascii="Times New Roman"/>
                <w:b w:val="false"/>
                <w:i w:val="false"/>
                <w:color w:val="000000"/>
                <w:sz w:val="20"/>
              </w:rPr>
              <w:t>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Шуский район, село Толе би, улица Егемберди, 2</w:t>
            </w:r>
            <w:r>
              <w:br/>
            </w:r>
            <w:r>
              <w:rPr>
                <w:rFonts w:ascii="Times New Roman"/>
                <w:b w:val="false"/>
                <w:i w:val="false"/>
                <w:color w:val="000000"/>
                <w:sz w:val="20"/>
              </w:rPr>
              <w:t>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1 пер Рысбек батыра, 14</w:t>
            </w:r>
            <w:r>
              <w:br/>
            </w:r>
            <w:r>
              <w:rPr>
                <w:rFonts w:ascii="Times New Roman"/>
                <w:b w:val="false"/>
                <w:i w:val="false"/>
                <w:color w:val="000000"/>
                <w:sz w:val="20"/>
              </w:rPr>
              <w:t>
</w:t>
            </w:r>
            <w:r>
              <w:rPr>
                <w:rFonts w:ascii="Times New Roman"/>
                <w:b w:val="false"/>
                <w:i w:val="false"/>
                <w:color w:val="000000"/>
                <w:sz w:val="20"/>
                <w:u w:val="single"/>
              </w:rPr>
              <w:t xml:space="preserve"> sobes-taraz@mail.ru</w:t>
            </w:r>
            <w:r>
              <w:rPr>
                <w:rFonts w:ascii="Times New Roman"/>
                <w:b w:val="false"/>
                <w:i w:val="false"/>
                <w:color w:val="000000"/>
                <w:sz w:val="20"/>
              </w:rPr>
              <w:t> </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«Назначение и выплата социальной помощи </w:t>
            </w:r>
            <w:r>
              <w:br/>
            </w:r>
            <w:r>
              <w:rPr>
                <w:rFonts w:ascii="Times New Roman"/>
                <w:b w:val="false"/>
                <w:i w:val="false"/>
                <w:color w:val="000000"/>
                <w:sz w:val="20"/>
              </w:rPr>
              <w:t xml:space="preserve">отдельным категориям нуждающихся граждан </w:t>
            </w:r>
            <w:r>
              <w:br/>
            </w:r>
            <w:r>
              <w:rPr>
                <w:rFonts w:ascii="Times New Roman"/>
                <w:b w:val="false"/>
                <w:i w:val="false"/>
                <w:color w:val="000000"/>
                <w:sz w:val="20"/>
              </w:rPr>
              <w:t>по решениям местных представительных органов»</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763"/>
        <w:gridCol w:w="2544"/>
        <w:gridCol w:w="1567"/>
        <w:gridCol w:w="45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w:t>
            </w:r>
            <w:r>
              <w:br/>
            </w:r>
            <w:r>
              <w:rPr>
                <w:rFonts w:ascii="Times New Roman"/>
                <w:b w:val="false"/>
                <w:i w:val="false"/>
                <w:color w:val="000000"/>
                <w:sz w:val="20"/>
              </w:rPr>
              <w:t>
представленных потребителем документов</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проекта</w:t>
            </w:r>
            <w:r>
              <w:br/>
            </w:r>
            <w:r>
              <w:rPr>
                <w:rFonts w:ascii="Times New Roman"/>
                <w:b w:val="false"/>
                <w:i w:val="false"/>
                <w:color w:val="000000"/>
                <w:sz w:val="20"/>
              </w:rPr>
              <w:t>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Проект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рабочих дня</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рабочих дней</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609"/>
        <w:gridCol w:w="4260"/>
        <w:gridCol w:w="4569"/>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4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потребителю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рабочих дней</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«Назначение и выплата социальной помощи </w:t>
            </w:r>
            <w:r>
              <w:br/>
            </w:r>
            <w:r>
              <w:rPr>
                <w:rFonts w:ascii="Times New Roman"/>
                <w:b w:val="false"/>
                <w:i w:val="false"/>
                <w:color w:val="000000"/>
                <w:sz w:val="20"/>
              </w:rPr>
              <w:t xml:space="preserve">отдельным категориям нуждающихся граждан </w:t>
            </w:r>
            <w:r>
              <w:br/>
            </w:r>
            <w:r>
              <w:rPr>
                <w:rFonts w:ascii="Times New Roman"/>
                <w:b w:val="false"/>
                <w:i w:val="false"/>
                <w:color w:val="000000"/>
                <w:sz w:val="20"/>
              </w:rPr>
              <w:t>по решениям местных представительных органов»</w:t>
            </w:r>
          </w:p>
        </w:tc>
      </w:tr>
    </w:tbl>
    <w:p>
      <w:pPr>
        <w:spacing w:after="0"/>
        <w:ind w:left="0"/>
        <w:jc w:val="left"/>
      </w:pPr>
      <w:r>
        <w:rPr>
          <w:rFonts w:ascii="Times New Roman"/>
          <w:b w:val="false"/>
          <w:i w:val="false"/>
          <w:color w:val="000000"/>
          <w:sz w:val="28"/>
        </w:rPr>
        <w:t xml:space="preserve">       </w:t>
      </w:r>
      <w:r>
        <w:drawing>
          <wp:inline distT="0" distB="0" distL="0" distR="0">
            <wp:extent cx="66548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54800" cy="8318500"/>
                    </a:xfrm>
                    <a:prstGeom prst="rect">
                      <a:avLst/>
                    </a:prstGeom>
                  </pic:spPr>
                </pic:pic>
              </a:graphicData>
            </a:graphic>
          </wp:inline>
        </w:drawing>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от 25 октября 2012 года № 316</w:t>
            </w:r>
          </w:p>
        </w:tc>
      </w:tr>
    </w:tbl>
    <w:p>
      <w:pPr>
        <w:spacing w:after="0"/>
        <w:ind w:left="0"/>
        <w:jc w:val="left"/>
      </w:pPr>
      <w:r>
        <w:rPr>
          <w:rFonts w:ascii="Times New Roman"/>
          <w:b/>
          <w:i w:val="false"/>
          <w:color w:val="000000"/>
        </w:rPr>
        <w:t xml:space="preserve"> Регламент государственной услуги «Назначение социальной помощи специалистам социальной сферы, проживающим в сельской местности, по приобретению топлива»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предоставляется отделами занятости и социальных программ районов и города Тараз Жамбылской области по месту жительства потребителя (далее – уполномоченный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«Назначение социальной помощи специалистам социальной сферы, проживающим в сельской местности, по приобретению топлива» (далее – Регламент). При отсутствии уполномоченного органа по месту жительства, заявитель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xml:space="preserve">
      Также государственная услуга предоставляется через центры обслуживания населения на альтернативной основе (далее - центр). Адреса центров указаны в </w:t>
      </w:r>
      <w:r>
        <w:rPr>
          <w:rFonts w:ascii="Times New Roman"/>
          <w:b w:val="false"/>
          <w:i w:val="false"/>
          <w:color w:val="000000"/>
          <w:sz w:val="28"/>
          <w:u w:val="single"/>
        </w:rPr>
        <w:t xml:space="preserve">приложении </w:t>
      </w:r>
      <w:r>
        <w:rPr>
          <w:rFonts w:ascii="Times New Roman"/>
          <w:b w:val="false"/>
          <w:i w:val="false"/>
          <w:color w:val="000000"/>
          <w:sz w:val="28"/>
        </w:rPr>
        <w:t>2 к Регламенту.</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предоставляется на основании пункта 5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Стандарта государственной услуги «Назначение социальной помощи специалистам социальной сферы, проживающим в сельской местности, по приобретению топлива», утвержденного постановлением Правительства Республики Казахстан </w:t>
      </w:r>
      <w:r>
        <w:rPr>
          <w:rFonts w:ascii="Times New Roman"/>
          <w:b w:val="false"/>
          <w:i w:val="false"/>
          <w:color w:val="000000"/>
          <w:sz w:val="28"/>
        </w:rPr>
        <w:t>№ 394</w:t>
      </w:r>
      <w:r>
        <w:rPr>
          <w:rFonts w:ascii="Times New Roman"/>
          <w:b w:val="false"/>
          <w:i w:val="false"/>
          <w:color w:val="000000"/>
          <w:sz w:val="28"/>
        </w:rPr>
        <w:t xml:space="preserve"> от 7 апреля 2011 года «Об утверждении стандартов государственных услуг в сфере социальной защиты, оказываемых местными исполнительными органами» и решений местных представительных органов (маслихатов).</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лицам: специалистам государственных организаций здравоохранения, социального обеспечения, образования, культуры и спорта, проживающим и работающим в сельских населенных пунктах (далее - потребители).</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сдачи потребителем необходимых документов:</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xml:space="preserve">
      акиму сельского округа по месту жительства - в течение пятнадцати рабочих дней; </w:t>
      </w:r>
      <w:r>
        <w:br/>
      </w:r>
      <w:r>
        <w:rPr>
          <w:rFonts w:ascii="Times New Roman"/>
          <w:b w:val="false"/>
          <w:i w:val="false"/>
          <w:color w:val="000000"/>
          <w:sz w:val="28"/>
        </w:rPr>
        <w:t>
      в центр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потребителя государственной услуги, оказываемой на месте в день обращения потребителя - не более 30 минут.</w:t>
      </w:r>
      <w:r>
        <w:br/>
      </w:r>
      <w:r>
        <w:rPr>
          <w:rFonts w:ascii="Times New Roman"/>
          <w:b w:val="false"/>
          <w:i w:val="false"/>
          <w:color w:val="000000"/>
          <w:sz w:val="28"/>
        </w:rPr>
        <w:t>
      </w:t>
      </w:r>
      <w:r>
        <w:rPr>
          <w:rFonts w:ascii="Times New Roman"/>
          <w:b w:val="false"/>
          <w:i w:val="false"/>
          <w:color w:val="000000"/>
          <w:sz w:val="28"/>
        </w:rPr>
        <w:t>6.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является уведомление о назначении социальной помощи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p>
    <w:bookmarkStart w:name="z287" w:id="15"/>
    <w:p>
      <w:pPr>
        <w:spacing w:after="0"/>
        <w:ind w:left="0"/>
        <w:jc w:val="left"/>
      </w:pPr>
      <w:r>
        <w:rPr>
          <w:rFonts w:ascii="Times New Roman"/>
          <w:b/>
          <w:i w:val="false"/>
          <w:color w:val="000000"/>
        </w:rPr>
        <w:t xml:space="preserve">  2. Требования к оказанию государственной услуги</w:t>
      </w:r>
    </w:p>
    <w:bookmarkEnd w:id="15"/>
    <w:p>
      <w:pPr>
        <w:spacing w:after="0"/>
        <w:ind w:left="0"/>
        <w:jc w:val="left"/>
      </w:pPr>
      <w:r>
        <w:rPr>
          <w:rFonts w:ascii="Times New Roman"/>
          <w:b w:val="false"/>
          <w:i w:val="false"/>
          <w:color w:val="000000"/>
          <w:sz w:val="28"/>
        </w:rPr>
        <w:t xml:space="preserve">      8. Полная информация о порядке оказания государственной услуги и необходимых документах располагается на интернет-ресурсе Министерства труда и социальной защиты населения Республики Казахстан: http://www.enbek.gov.kz, акимата Жамбылской области http://www.zhambyl.kz, на стендах уполномоченного органа, акима сельского округа, в официальных источниках информации, а также может предоставляться по телефонам информационно-справочных служб центров, номера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9. График работы уполномоченного органа и акима сельского округа: ежедневно с 9.00 часов до 18.00 часов, с обеденным перерывом с 13-00 до 14-00 часов, кроме выходных (суббота, воскресенье) и праздничных дней.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центра: ежедневно с 9.00 часов до 20.00 часов без перерыва, а в филиалах и представительствах центра - ежедневно с 9.00 часов до 19.00 часов, с обеденным перерывом с 13-00 до 14-00 часов, кроме выходных (суббота, воскресенье) и праздничных дней.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290" w:id="16"/>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После сдачи всех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потребителю выдается:</w:t>
      </w:r>
      <w:r>
        <w:br/>
      </w:r>
      <w:r>
        <w:rPr>
          <w:rFonts w:ascii="Times New Roman"/>
          <w:b w:val="false"/>
          <w:i w:val="false"/>
          <w:color w:val="000000"/>
          <w:sz w:val="28"/>
        </w:rPr>
        <w:t>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12. Выдача уведомления о назначении (отказе в назначении) социальной помощи осуществляется:</w:t>
      </w:r>
      <w:r>
        <w:br/>
      </w:r>
      <w:r>
        <w:rPr>
          <w:rFonts w:ascii="Times New Roman"/>
          <w:b w:val="false"/>
          <w:i w:val="false"/>
          <w:color w:val="000000"/>
          <w:sz w:val="28"/>
        </w:rPr>
        <w:t>
      при личном обращении в уполномоченный орган или к акиму сельского округа, либо посредством почтового сообщения;</w:t>
      </w:r>
      <w:r>
        <w:br/>
      </w:r>
      <w:r>
        <w:rPr>
          <w:rFonts w:ascii="Times New Roman"/>
          <w:b w:val="false"/>
          <w:i w:val="false"/>
          <w:color w:val="000000"/>
          <w:sz w:val="28"/>
        </w:rPr>
        <w:t>
      при личном обращении в центр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13. Структурно-функциональные единицы, которые участвуют в процессе оказания государственной услуги уполномоченным органом:</w:t>
      </w:r>
      <w:r>
        <w:br/>
      </w:r>
      <w:r>
        <w:rPr>
          <w:rFonts w:ascii="Times New Roman"/>
          <w:b w:val="false"/>
          <w:i w:val="false"/>
          <w:color w:val="000000"/>
          <w:sz w:val="28"/>
        </w:rPr>
        <w:t>
      </w:t>
      </w:r>
      <w:r>
        <w:rPr>
          <w:rFonts w:ascii="Times New Roman"/>
          <w:b w:val="false"/>
          <w:i w:val="false"/>
          <w:color w:val="000000"/>
          <w:sz w:val="28"/>
        </w:rPr>
        <w:t>1)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2)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14. Структурно-функциональные единицы, которые участвуют в процессе оказания государственной услуги при обращении к акиму сельского округа по месту жительства:</w:t>
      </w:r>
      <w:r>
        <w:br/>
      </w:r>
      <w:r>
        <w:rPr>
          <w:rFonts w:ascii="Times New Roman"/>
          <w:b w:val="false"/>
          <w:i w:val="false"/>
          <w:color w:val="000000"/>
          <w:sz w:val="28"/>
        </w:rPr>
        <w:t>
      </w:t>
      </w:r>
      <w:r>
        <w:rPr>
          <w:rFonts w:ascii="Times New Roman"/>
          <w:b w:val="false"/>
          <w:i w:val="false"/>
          <w:color w:val="000000"/>
          <w:sz w:val="28"/>
        </w:rPr>
        <w:t>1) специалист аппарата сельского округа;</w:t>
      </w:r>
      <w:r>
        <w:br/>
      </w:r>
      <w:r>
        <w:rPr>
          <w:rFonts w:ascii="Times New Roman"/>
          <w:b w:val="false"/>
          <w:i w:val="false"/>
          <w:color w:val="000000"/>
          <w:sz w:val="28"/>
        </w:rPr>
        <w:t>
      </w:t>
      </w:r>
      <w:r>
        <w:rPr>
          <w:rFonts w:ascii="Times New Roman"/>
          <w:b w:val="false"/>
          <w:i w:val="false"/>
          <w:color w:val="000000"/>
          <w:sz w:val="28"/>
        </w:rPr>
        <w:t>2) акима сельского округа;</w:t>
      </w:r>
      <w:r>
        <w:br/>
      </w:r>
      <w:r>
        <w:rPr>
          <w:rFonts w:ascii="Times New Roman"/>
          <w:b w:val="false"/>
          <w:i w:val="false"/>
          <w:color w:val="000000"/>
          <w:sz w:val="28"/>
        </w:rPr>
        <w:t>
      </w:t>
      </w:r>
      <w:r>
        <w:rPr>
          <w:rFonts w:ascii="Times New Roman"/>
          <w:b w:val="false"/>
          <w:i w:val="false"/>
          <w:color w:val="000000"/>
          <w:sz w:val="28"/>
        </w:rPr>
        <w:t>3)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4)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15. Структурно-функциональные единицы, которые участвуют в процессе оказания государственной услуги при обращении в центр:</w:t>
      </w:r>
      <w:r>
        <w:br/>
      </w:r>
      <w:r>
        <w:rPr>
          <w:rFonts w:ascii="Times New Roman"/>
          <w:b w:val="false"/>
          <w:i w:val="false"/>
          <w:color w:val="000000"/>
          <w:sz w:val="28"/>
        </w:rPr>
        <w:t>
      </w:t>
      </w:r>
      <w:r>
        <w:rPr>
          <w:rFonts w:ascii="Times New Roman"/>
          <w:b w:val="false"/>
          <w:i w:val="false"/>
          <w:color w:val="000000"/>
          <w:sz w:val="28"/>
        </w:rPr>
        <w:t>1) инспектор центра по приему документов;</w:t>
      </w:r>
      <w:r>
        <w:br/>
      </w:r>
      <w:r>
        <w:rPr>
          <w:rFonts w:ascii="Times New Roman"/>
          <w:b w:val="false"/>
          <w:i w:val="false"/>
          <w:color w:val="000000"/>
          <w:sz w:val="28"/>
        </w:rPr>
        <w:t>
      </w:t>
      </w:r>
      <w:r>
        <w:rPr>
          <w:rFonts w:ascii="Times New Roman"/>
          <w:b w:val="false"/>
          <w:i w:val="false"/>
          <w:color w:val="000000"/>
          <w:sz w:val="28"/>
        </w:rPr>
        <w:t>2) инспектор центра накопительного сектора;</w:t>
      </w:r>
      <w:r>
        <w:br/>
      </w:r>
      <w:r>
        <w:rPr>
          <w:rFonts w:ascii="Times New Roman"/>
          <w:b w:val="false"/>
          <w:i w:val="false"/>
          <w:color w:val="000000"/>
          <w:sz w:val="28"/>
        </w:rPr>
        <w:t>
      </w:t>
      </w:r>
      <w:r>
        <w:rPr>
          <w:rFonts w:ascii="Times New Roman"/>
          <w:b w:val="false"/>
          <w:i w:val="false"/>
          <w:color w:val="000000"/>
          <w:sz w:val="28"/>
        </w:rPr>
        <w:t>3) начальник отдела центра;</w:t>
      </w:r>
      <w:r>
        <w:br/>
      </w:r>
      <w:r>
        <w:rPr>
          <w:rFonts w:ascii="Times New Roman"/>
          <w:b w:val="false"/>
          <w:i w:val="false"/>
          <w:color w:val="000000"/>
          <w:sz w:val="28"/>
        </w:rPr>
        <w:t>
      </w:t>
      </w:r>
      <w:r>
        <w:rPr>
          <w:rFonts w:ascii="Times New Roman"/>
          <w:b w:val="false"/>
          <w:i w:val="false"/>
          <w:color w:val="000000"/>
          <w:sz w:val="28"/>
        </w:rPr>
        <w:t>4)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5)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16. 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указано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17. Схема, отражающая взаимосвязь между логической последовательностью административных действий и структурно-функциональных единиц, указано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«Назначение социальной помощи специалистам</w:t>
            </w:r>
            <w:r>
              <w:br/>
            </w:r>
            <w:r>
              <w:rPr>
                <w:rFonts w:ascii="Times New Roman"/>
                <w:b w:val="false"/>
                <w:i w:val="false"/>
                <w:color w:val="000000"/>
                <w:sz w:val="20"/>
              </w:rPr>
              <w:t xml:space="preserve">социальной сферы, проживающим в сельской </w:t>
            </w:r>
            <w:r>
              <w:br/>
            </w:r>
            <w:r>
              <w:rPr>
                <w:rFonts w:ascii="Times New Roman"/>
                <w:b w:val="false"/>
                <w:i w:val="false"/>
                <w:color w:val="000000"/>
                <w:sz w:val="20"/>
              </w:rPr>
              <w:t xml:space="preserve">местности, по приобретению топлива» </w:t>
            </w:r>
          </w:p>
        </w:tc>
      </w:tr>
    </w:tbl>
    <w:p>
      <w:pPr>
        <w:spacing w:after="0"/>
        <w:ind w:left="0"/>
        <w:jc w:val="left"/>
      </w:pPr>
      <w:r>
        <w:rPr>
          <w:rFonts w:ascii="Times New Roman"/>
          <w:b/>
          <w:i w:val="false"/>
          <w:color w:val="000000"/>
        </w:rPr>
        <w:t xml:space="preserve"> Отделы занятости и социальных программ акиматов районов и г.Тараз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112"/>
        <w:gridCol w:w="4058"/>
        <w:gridCol w:w="2158"/>
        <w:gridCol w:w="4613"/>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Байзакский район, село Сарыкемер, улица Байзак Батыра,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Жамбылский район, село Аса, улица Абая, 121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Жуалынский район, село Бауыржана Момышулы, улица Жамбыла, 1 </w:t>
            </w:r>
            <w:r>
              <w:rPr>
                <w:rFonts w:ascii="Times New Roman"/>
                <w:b w:val="false"/>
                <w:i w:val="false"/>
                <w:color w:val="000000"/>
                <w:sz w:val="20"/>
                <w:u w:val="single"/>
              </w:rPr>
              <w:t>juali_ozsp@mail.ru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Кордайский район, село Кордай, улица Белашова,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район имени Турара Рыскулова, село Кулан, улица Жибек жолы,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Меркенский район, село Мерке, улица Исмаилова,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Мойынкумский район, село Мойынкум, улица Кошенова,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Таласский район, город Каратау, улица Шейна,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Сарысуский район, город Жанатас, 4 микрорайон, 31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Шуский район, село Толе би, улица Егемберди, 2</w:t>
            </w:r>
            <w:r>
              <w:br/>
            </w:r>
            <w:r>
              <w:rPr>
                <w:rFonts w:ascii="Times New Roman"/>
                <w:b w:val="false"/>
                <w:i w:val="false"/>
                <w:color w:val="000000"/>
                <w:sz w:val="20"/>
              </w:rPr>
              <w:t>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город Тараз, улица 1 пер Рысбек батыра,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«Назначение социальной помощи специалистам</w:t>
            </w:r>
            <w:r>
              <w:br/>
            </w:r>
            <w:r>
              <w:rPr>
                <w:rFonts w:ascii="Times New Roman"/>
                <w:b w:val="false"/>
                <w:i w:val="false"/>
                <w:color w:val="000000"/>
                <w:sz w:val="20"/>
              </w:rPr>
              <w:t xml:space="preserve">социальной сферы, проживающим в сельской </w:t>
            </w:r>
            <w:r>
              <w:br/>
            </w:r>
            <w:r>
              <w:rPr>
                <w:rFonts w:ascii="Times New Roman"/>
                <w:b w:val="false"/>
                <w:i w:val="false"/>
                <w:color w:val="000000"/>
                <w:sz w:val="20"/>
              </w:rPr>
              <w:t xml:space="preserve">местности, по приобретению топлива» </w:t>
            </w:r>
          </w:p>
        </w:tc>
      </w:tr>
    </w:tbl>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63"/>
        <w:gridCol w:w="1826"/>
        <w:gridCol w:w="55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Юридическое наименование отделов</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Телефоны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Таразский городской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Колбасшы Койгелды, № 158 «а»</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1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Сатпаева, 1 «б»</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2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мкр.Талас, 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3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пр. Абая, 232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Байзакский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Сарыкемер, улица Медеуова, 33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2-28-04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Жамбылский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Аса, улица Абая, 127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2-11-99</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Жуалынский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Б.Момышулы, улица Сауранбекулы, 49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5-02-46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Кордайский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Кордай, улица Домалак ана, 215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Меркенский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Мерке, улица Исмаилова, 232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Мойынкумский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Мойынкум, улица Кайрата Рыскулбекова, 215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Сарысуский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Жанатас, улица Жибек жолы, 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Таласский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Каратау, улица Молдагулова, 51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Т.Рыскуловский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Кулан, улица Жибек жолы, 71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Шуский районный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Шу, улица Автобазовская, 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Гродековский сельский отдел Жамбылского районного отдела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Гродеково, улица Мира, 88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3-16-76,8 (7262) 51-23-24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услуги «Назначение социальной помощи</w:t>
            </w:r>
            <w:r>
              <w:br/>
            </w:r>
            <w:r>
              <w:rPr>
                <w:rFonts w:ascii="Times New Roman"/>
                <w:b w:val="false"/>
                <w:i w:val="false"/>
                <w:color w:val="000000"/>
                <w:sz w:val="20"/>
              </w:rPr>
              <w:t xml:space="preserve">специалистам социальной сферы, </w:t>
            </w:r>
            <w:r>
              <w:br/>
            </w:r>
            <w:r>
              <w:rPr>
                <w:rFonts w:ascii="Times New Roman"/>
                <w:b w:val="false"/>
                <w:i w:val="false"/>
                <w:color w:val="000000"/>
                <w:sz w:val="20"/>
              </w:rPr>
              <w:t xml:space="preserve">проживающим в сельской местности, </w:t>
            </w:r>
            <w:r>
              <w:br/>
            </w:r>
            <w:r>
              <w:rPr>
                <w:rFonts w:ascii="Times New Roman"/>
                <w:b w:val="false"/>
                <w:i w:val="false"/>
                <w:color w:val="000000"/>
                <w:sz w:val="20"/>
              </w:rPr>
              <w:t xml:space="preserve">по приобретению топлива» </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2839"/>
        <w:gridCol w:w="2613"/>
        <w:gridCol w:w="1610"/>
        <w:gridCol w:w="430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w:t>
            </w:r>
            <w:r>
              <w:br/>
            </w:r>
            <w:r>
              <w:rPr>
                <w:rFonts w:ascii="Times New Roman"/>
                <w:b w:val="false"/>
                <w:i w:val="false"/>
                <w:color w:val="000000"/>
                <w:sz w:val="20"/>
              </w:rPr>
              <w:t>
представленных потребителем документов</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проекта</w:t>
            </w:r>
            <w:r>
              <w:br/>
            </w:r>
            <w:r>
              <w:rPr>
                <w:rFonts w:ascii="Times New Roman"/>
                <w:b w:val="false"/>
                <w:i w:val="false"/>
                <w:color w:val="000000"/>
                <w:sz w:val="20"/>
              </w:rPr>
              <w:t>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w:t>
            </w:r>
            <w:r>
              <w:br/>
            </w:r>
            <w:r>
              <w:rPr>
                <w:rFonts w:ascii="Times New Roman"/>
                <w:b w:val="false"/>
                <w:i w:val="false"/>
                <w:color w:val="000000"/>
                <w:sz w:val="20"/>
              </w:rPr>
              <w:t>
резолюции</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Проект уведомления</w:t>
            </w:r>
            <w:r>
              <w:br/>
            </w:r>
            <w:r>
              <w:rPr>
                <w:rFonts w:ascii="Times New Roman"/>
                <w:b w:val="false"/>
                <w:i w:val="false"/>
                <w:color w:val="000000"/>
                <w:sz w:val="20"/>
              </w:rPr>
              <w:t>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рабочих дней</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609"/>
        <w:gridCol w:w="4260"/>
        <w:gridCol w:w="4569"/>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потребителю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потребителю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рабочих дня</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2" w:id="17"/>
    <w:p>
      <w:pPr>
        <w:spacing w:after="0"/>
        <w:ind w:left="0"/>
        <w:jc w:val="left"/>
      </w:pPr>
      <w:r>
        <w:rPr>
          <w:rFonts w:ascii="Times New Roman"/>
          <w:b/>
          <w:i w:val="false"/>
          <w:color w:val="000000"/>
        </w:rPr>
        <w:t xml:space="preserve"> Таблица 2. Описание действий структурно-функциональных единиц при обращении к акиму сельского округа</w:t>
      </w:r>
    </w:p>
    <w:bookmarkEnd w:id="17"/>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876"/>
        <w:gridCol w:w="1726"/>
        <w:gridCol w:w="2174"/>
        <w:gridCol w:w="2841"/>
        <w:gridCol w:w="3064"/>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аппарата акима сельского округа</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Аким сельского округа</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потребителемдокументов</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Проверка полноты представленных документов и представление их в уполномоченный орган</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w:t>
            </w:r>
            <w:r>
              <w:br/>
            </w:r>
            <w:r>
              <w:rPr>
                <w:rFonts w:ascii="Times New Roman"/>
                <w:b w:val="false"/>
                <w:i w:val="false"/>
                <w:color w:val="000000"/>
                <w:sz w:val="20"/>
              </w:rPr>
              <w:t>
документов, Подготовка проекта</w:t>
            </w:r>
            <w:r>
              <w:br/>
            </w:r>
            <w:r>
              <w:rPr>
                <w:rFonts w:ascii="Times New Roman"/>
                <w:b w:val="false"/>
                <w:i w:val="false"/>
                <w:color w:val="000000"/>
                <w:sz w:val="20"/>
              </w:rPr>
              <w:t>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Представление документов в уполномоченный орган</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рабочий день</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рабочих дней</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рабочих дня</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772"/>
        <w:gridCol w:w="3524"/>
        <w:gridCol w:w="3314"/>
        <w:gridCol w:w="3105"/>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w:t>
            </w:r>
            <w:r>
              <w:br/>
            </w:r>
            <w:r>
              <w:rPr>
                <w:rFonts w:ascii="Times New Roman"/>
                <w:b w:val="false"/>
                <w:i w:val="false"/>
                <w:color w:val="000000"/>
                <w:sz w:val="20"/>
              </w:rPr>
              <w:t>
уполномоченного органа</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Аким сельского округа</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аппарата акима сельского округа</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w:t>
            </w:r>
            <w:r>
              <w:br/>
            </w:r>
            <w:r>
              <w:rPr>
                <w:rFonts w:ascii="Times New Roman"/>
                <w:b w:val="false"/>
                <w:i w:val="false"/>
                <w:color w:val="000000"/>
                <w:sz w:val="20"/>
              </w:rPr>
              <w:t>
действия и их описание</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мотивированный ответ об отказе в предоставлении государственной услуги на бумажном носителе акиму сельского округа</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w:t>
            </w:r>
            <w:r>
              <w:br/>
            </w:r>
            <w:r>
              <w:rPr>
                <w:rFonts w:ascii="Times New Roman"/>
                <w:b w:val="false"/>
                <w:i w:val="false"/>
                <w:color w:val="000000"/>
                <w:sz w:val="20"/>
              </w:rPr>
              <w:t>
специалисту аппарата Акима сельского округа либо мотивированного ответа об отказе в предоставлении услуги на бумажном носителе</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мотивированный ответ об отказе в предоставлении государственной услуги на бумажном носителе потребителю</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w:t>
            </w:r>
            <w:r>
              <w:br/>
            </w:r>
            <w:r>
              <w:rPr>
                <w:rFonts w:ascii="Times New Roman"/>
                <w:b w:val="false"/>
                <w:i w:val="false"/>
                <w:color w:val="000000"/>
                <w:sz w:val="20"/>
              </w:rPr>
              <w:t>
ответ об отказе</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рабочих дня</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3" w:id="18"/>
    <w:p>
      <w:pPr>
        <w:spacing w:after="0"/>
        <w:ind w:left="0"/>
        <w:jc w:val="left"/>
      </w:pPr>
      <w:r>
        <w:rPr>
          <w:rFonts w:ascii="Times New Roman"/>
          <w:b/>
          <w:i w:val="false"/>
          <w:color w:val="000000"/>
        </w:rPr>
        <w:t xml:space="preserve"> Таблица 3. Описание действий структурно-функциональных единиц при обращении в Центр:</w:t>
      </w:r>
    </w:p>
    <w:bookmarkEnd w:id="18"/>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322"/>
        <w:gridCol w:w="2256"/>
        <w:gridCol w:w="1390"/>
        <w:gridCol w:w="1971"/>
        <w:gridCol w:w="2552"/>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по приему документов</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центра</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 процедуры, операции) и их описание</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Проверка полноты представленных документов и</w:t>
            </w:r>
            <w:r>
              <w:br/>
            </w:r>
            <w:r>
              <w:rPr>
                <w:rFonts w:ascii="Times New Roman"/>
                <w:b w:val="false"/>
                <w:i w:val="false"/>
                <w:color w:val="000000"/>
                <w:sz w:val="20"/>
              </w:rPr>
              <w:t>
представление их в уполномоченный орган</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w:t>
            </w:r>
            <w:r>
              <w:br/>
            </w:r>
            <w:r>
              <w:rPr>
                <w:rFonts w:ascii="Times New Roman"/>
                <w:b w:val="false"/>
                <w:i w:val="false"/>
                <w:color w:val="000000"/>
                <w:sz w:val="20"/>
              </w:rPr>
              <w:t>
потребителем документов, подготовка</w:t>
            </w:r>
            <w:r>
              <w:br/>
            </w:r>
            <w:r>
              <w:rPr>
                <w:rFonts w:ascii="Times New Roman"/>
                <w:b w:val="false"/>
                <w:i w:val="false"/>
                <w:color w:val="000000"/>
                <w:sz w:val="20"/>
              </w:rPr>
              <w:t>
проекта уведомления либо мотивированного ответа об отказе</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w:t>
            </w:r>
            <w:r>
              <w:br/>
            </w:r>
            <w:r>
              <w:rPr>
                <w:rFonts w:ascii="Times New Roman"/>
                <w:b w:val="false"/>
                <w:i w:val="false"/>
                <w:color w:val="000000"/>
                <w:sz w:val="20"/>
              </w:rPr>
              <w:t>
уведомления либо мотивированного ответа об отказе в предоставлении услуги</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организационно-распорядительное решение)</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Представление документов в уполномоченный орган</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рабочих дня</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968"/>
        <w:gridCol w:w="2972"/>
        <w:gridCol w:w="3204"/>
        <w:gridCol w:w="2508"/>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центра</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накопительного сектора</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w:t>
            </w:r>
            <w:r>
              <w:br/>
            </w:r>
            <w:r>
              <w:rPr>
                <w:rFonts w:ascii="Times New Roman"/>
                <w:b w:val="false"/>
                <w:i w:val="false"/>
                <w:color w:val="000000"/>
                <w:sz w:val="20"/>
              </w:rPr>
              <w:t>
процедуры, операции) и их описание</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мотивированного ответа об отказе в предоставлении услуги начальнику отдела Центра</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мотивированного ответа об отказе в предоставлении услуги инспектору Центра накопительного сектора</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в предоставлении услуги потребителю</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 распорядительное решение)</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рабочий день</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услуги «Назначение социальной помощи</w:t>
            </w:r>
            <w:r>
              <w:br/>
            </w:r>
            <w:r>
              <w:rPr>
                <w:rFonts w:ascii="Times New Roman"/>
                <w:b w:val="false"/>
                <w:i w:val="false"/>
                <w:color w:val="000000"/>
                <w:sz w:val="20"/>
              </w:rPr>
              <w:t xml:space="preserve">специалистам социальной сферы, </w:t>
            </w:r>
            <w:r>
              <w:br/>
            </w:r>
            <w:r>
              <w:rPr>
                <w:rFonts w:ascii="Times New Roman"/>
                <w:b w:val="false"/>
                <w:i w:val="false"/>
                <w:color w:val="000000"/>
                <w:sz w:val="20"/>
              </w:rPr>
              <w:t xml:space="preserve">проживающим в сельской местности, </w:t>
            </w:r>
            <w:r>
              <w:br/>
            </w:r>
            <w:r>
              <w:rPr>
                <w:rFonts w:ascii="Times New Roman"/>
                <w:b w:val="false"/>
                <w:i w:val="false"/>
                <w:color w:val="000000"/>
                <w:sz w:val="20"/>
              </w:rPr>
              <w:t xml:space="preserve">по приобретению топлива» </w:t>
            </w:r>
          </w:p>
        </w:tc>
      </w:tr>
    </w:tbl>
    <w:p>
      <w:pPr>
        <w:spacing w:after="0"/>
        <w:ind w:left="0"/>
        <w:jc w:val="left"/>
      </w:pPr>
      <w:r>
        <w:rPr>
          <w:rFonts w:ascii="Times New Roman"/>
          <w:b w:val="false"/>
          <w:i w:val="false"/>
          <w:color w:val="000000"/>
          <w:sz w:val="28"/>
        </w:rPr>
        <w:t xml:space="preserve">       </w:t>
      </w:r>
      <w:r>
        <w:drawing>
          <wp:inline distT="0" distB="0" distL="0" distR="0">
            <wp:extent cx="65913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91300" cy="8343900"/>
                    </a:xfrm>
                    <a:prstGeom prst="rect">
                      <a:avLst/>
                    </a:prstGeom>
                  </pic:spPr>
                </pic:pic>
              </a:graphicData>
            </a:graphic>
          </wp:inline>
        </w:drawing>
      </w:r>
      <w:r>
        <w:br/>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7630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76327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32700" cy="88138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от 25 октября 2012 года № 316</w:t>
            </w:r>
          </w:p>
        </w:tc>
      </w:tr>
    </w:tbl>
    <w:p>
      <w:pPr>
        <w:spacing w:after="0"/>
        <w:ind w:left="0"/>
        <w:jc w:val="left"/>
      </w:pPr>
      <w:r>
        <w:rPr>
          <w:rFonts w:ascii="Times New Roman"/>
          <w:b/>
          <w:i w:val="false"/>
          <w:color w:val="000000"/>
        </w:rPr>
        <w:t xml:space="preserve"> Регламент государственной услуги «Назначение государственной адресной социальной помощи»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оказывается отделами занятости и социальных программ районов и города Тараз Жамбылской области (далее - уполномоченный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"Назначение государственной адресной социальной помощи" (далее - Регламент). При отсутствии уполномоченного органа по месту жительства, заявитель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 Закона Республики Казахстан от 17 июля 2001 года "О государственной адресной социальной помощи", Стандарта государственной услуги «Назначение государственной адресной социальной помощи»,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 главы 2 Правил назначения и выплаты государственной адресной социальной помощи, утвержденных постановлением Правительства Республики Казахстан от 24 декабря 2001 года </w:t>
      </w:r>
      <w:r>
        <w:rPr>
          <w:rFonts w:ascii="Times New Roman"/>
          <w:b w:val="false"/>
          <w:i w:val="false"/>
          <w:color w:val="000000"/>
          <w:sz w:val="28"/>
        </w:rPr>
        <w:t>№ 1685</w:t>
      </w:r>
      <w:r>
        <w:rPr>
          <w:rFonts w:ascii="Times New Roman"/>
          <w:b w:val="false"/>
          <w:i w:val="false"/>
          <w:color w:val="000000"/>
          <w:sz w:val="28"/>
        </w:rPr>
        <w:t xml:space="preserve">, Приказа Министра труда и социальной защиты населения Республики Казахстан от 28 июля 2009 года </w:t>
      </w:r>
      <w:r>
        <w:rPr>
          <w:rFonts w:ascii="Times New Roman"/>
          <w:b w:val="false"/>
          <w:i w:val="false"/>
          <w:color w:val="000000"/>
          <w:sz w:val="28"/>
        </w:rPr>
        <w:t>№ 237-п</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лицам: гражданам Республики Казахстан, оралманам, беженцам, иностранцам и лицам без гражданства, постоянно проживающим в Республике Казахстан, со среднедушевым доходом, не превышающим черты бедности (далее - потребитель).</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сдачи потребителем необходимых документов, в уполномоченный орган - в течение семи рабочих дней, акиму сельского округа по месту жительства - не позднее двадцати двух рабочих дней;</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оказания государственной услуги, которую получит заявитель, является уведомление о назначении государственной адресной социальной помощи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p>
    <w:bookmarkStart w:name="z328" w:id="19"/>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9"/>
    <w:p>
      <w:pPr>
        <w:spacing w:after="0"/>
        <w:ind w:left="0"/>
        <w:jc w:val="left"/>
      </w:pP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Министерства труда и социальной защиты населения Республики Казахстан http://www.enbek.gov.kz, акимата Жамбылской области http://www.zhambyl.kz, на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9. График работы уполномоченного органа, акима сельского округа: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331" w:id="20"/>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11.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w:t>
      </w:r>
      <w:r>
        <w:rPr>
          <w:rFonts w:ascii="Times New Roman"/>
          <w:b w:val="false"/>
          <w:i w:val="false"/>
          <w:color w:val="000000"/>
          <w:sz w:val="28"/>
        </w:rPr>
        <w:t xml:space="preserve">12. После сдачи всех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инициалы лица, принявшего документы.</w:t>
      </w:r>
      <w:r>
        <w:br/>
      </w:r>
      <w:r>
        <w:rPr>
          <w:rFonts w:ascii="Times New Roman"/>
          <w:b w:val="false"/>
          <w:i w:val="false"/>
          <w:color w:val="000000"/>
          <w:sz w:val="28"/>
        </w:rPr>
        <w:t>
      </w:t>
      </w:r>
      <w:r>
        <w:rPr>
          <w:rFonts w:ascii="Times New Roman"/>
          <w:b w:val="false"/>
          <w:i w:val="false"/>
          <w:color w:val="000000"/>
          <w:sz w:val="28"/>
        </w:rPr>
        <w:t>13. Доставка уведомления о назначении (отказе в назначении) государственной адресной социальной помощи осуществляется при личном посещении потребителя уполномоченного органа или акима сельского округа по месту жительства,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14. Структурно-функциональные единицы, которые участвуют в процессе оказания государственной услуги уполномоченным органом:</w:t>
      </w:r>
      <w:r>
        <w:br/>
      </w:r>
      <w:r>
        <w:rPr>
          <w:rFonts w:ascii="Times New Roman"/>
          <w:b w:val="false"/>
          <w:i w:val="false"/>
          <w:color w:val="000000"/>
          <w:sz w:val="28"/>
        </w:rPr>
        <w:t>
      </w:t>
      </w:r>
      <w:r>
        <w:rPr>
          <w:rFonts w:ascii="Times New Roman"/>
          <w:b w:val="false"/>
          <w:i w:val="false"/>
          <w:color w:val="000000"/>
          <w:sz w:val="28"/>
        </w:rPr>
        <w:t>1)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2) начальник отдела уполномоченного органа. </w:t>
      </w:r>
      <w:r>
        <w:br/>
      </w:r>
      <w:r>
        <w:rPr>
          <w:rFonts w:ascii="Times New Roman"/>
          <w:b w:val="false"/>
          <w:i w:val="false"/>
          <w:color w:val="000000"/>
          <w:sz w:val="28"/>
        </w:rPr>
        <w:t>
      </w:t>
      </w:r>
      <w:r>
        <w:rPr>
          <w:rFonts w:ascii="Times New Roman"/>
          <w:b w:val="false"/>
          <w:i w:val="false"/>
          <w:color w:val="000000"/>
          <w:sz w:val="28"/>
        </w:rPr>
        <w:t>15. Структурно-функциональные единицы, которые участвуют в процессе оказания государственной услуги при обращении к акиму сельского округа по месту жительства:</w:t>
      </w:r>
      <w:r>
        <w:br/>
      </w:r>
      <w:r>
        <w:rPr>
          <w:rFonts w:ascii="Times New Roman"/>
          <w:b w:val="false"/>
          <w:i w:val="false"/>
          <w:color w:val="000000"/>
          <w:sz w:val="28"/>
        </w:rPr>
        <w:t>
      </w:t>
      </w:r>
      <w:r>
        <w:rPr>
          <w:rFonts w:ascii="Times New Roman"/>
          <w:b w:val="false"/>
          <w:i w:val="false"/>
          <w:color w:val="000000"/>
          <w:sz w:val="28"/>
        </w:rPr>
        <w:t>1) специалист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2) аким сельского округа;</w:t>
      </w:r>
      <w:r>
        <w:br/>
      </w:r>
      <w:r>
        <w:rPr>
          <w:rFonts w:ascii="Times New Roman"/>
          <w:b w:val="false"/>
          <w:i w:val="false"/>
          <w:color w:val="000000"/>
          <w:sz w:val="28"/>
        </w:rPr>
        <w:t>
      </w:t>
      </w:r>
      <w:r>
        <w:rPr>
          <w:rFonts w:ascii="Times New Roman"/>
          <w:b w:val="false"/>
          <w:i w:val="false"/>
          <w:color w:val="000000"/>
          <w:sz w:val="28"/>
        </w:rPr>
        <w:t>3)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4)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16.Текстовое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17.Схема, отражающая взаимосвязь между логической последовательностью административных действий и структурно-функциональных единиц, указана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государственной услуги </w:t>
            </w:r>
            <w:r>
              <w:br/>
            </w:r>
            <w:r>
              <w:rPr>
                <w:rFonts w:ascii="Times New Roman"/>
                <w:b w:val="false"/>
                <w:i w:val="false"/>
                <w:color w:val="000000"/>
                <w:sz w:val="20"/>
              </w:rPr>
              <w:t>«Назначение государственной адресной</w:t>
            </w:r>
            <w:r>
              <w:br/>
            </w:r>
            <w:r>
              <w:rPr>
                <w:rFonts w:ascii="Times New Roman"/>
                <w:b w:val="false"/>
                <w:i w:val="false"/>
                <w:color w:val="000000"/>
                <w:sz w:val="20"/>
              </w:rPr>
              <w:t xml:space="preserve">социальной помощи» </w:t>
            </w:r>
          </w:p>
        </w:tc>
      </w:tr>
    </w:tbl>
    <w:p>
      <w:pPr>
        <w:spacing w:after="0"/>
        <w:ind w:left="0"/>
        <w:jc w:val="left"/>
      </w:pPr>
      <w:r>
        <w:rPr>
          <w:rFonts w:ascii="Times New Roman"/>
          <w:b/>
          <w:i w:val="false"/>
          <w:color w:val="000000"/>
        </w:rPr>
        <w:t xml:space="preserve"> Отделы занятости и социальных программ акиматов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112"/>
        <w:gridCol w:w="4058"/>
        <w:gridCol w:w="2158"/>
        <w:gridCol w:w="4613"/>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Байзакский район, село Сарыкемер, улица Байзак Батыра, 112 ozsp_baizak@mail.ru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Жамбылский район, село Аса, улица Абая, 121 mariah_1@mail.ru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Жуалынский район, село Бауыржана Момышулы, улица Жамбыла, 1 juali_ozsp@mail.ru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Кордайский район, село Кордай, улица Белашова, 3 utzsnkorday@mail.ru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район имени Турара Рыскулова, село Кулан, улица Жибек жолы, 61 kulan_sobes@mail.ru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Меркенский район, село Мерке, улица Исмаилова, 157 mozsp@mail.kz</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Мойынкумский район, село Мойынкум, улица Кошенова, 10 moinkumsobes@mail.ru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Таласский район, город Каратау, улица Шейна, 47а otzsp_karatau@mail.ru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Сарысуский район, город Жанатас, 4 микрорайон, 31 otdelzan@mail.ru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Шуский район,село Толе би, улица Егемберди, 2 shuozsp@mail.ru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1 пер Рысбек батыра, 14 sobes-taraz@mail.ru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«Назначение государственной </w:t>
            </w:r>
            <w:r>
              <w:br/>
            </w:r>
            <w:r>
              <w:rPr>
                <w:rFonts w:ascii="Times New Roman"/>
                <w:b w:val="false"/>
                <w:i w:val="false"/>
                <w:color w:val="000000"/>
                <w:sz w:val="20"/>
              </w:rPr>
              <w:t xml:space="preserve">адресной социальной помощи» </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2839"/>
        <w:gridCol w:w="2613"/>
        <w:gridCol w:w="1610"/>
        <w:gridCol w:w="430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w:t>
            </w:r>
            <w:r>
              <w:br/>
            </w:r>
            <w:r>
              <w:rPr>
                <w:rFonts w:ascii="Times New Roman"/>
                <w:b w:val="false"/>
                <w:i w:val="false"/>
                <w:color w:val="000000"/>
                <w:sz w:val="20"/>
              </w:rPr>
              <w:t>
представленных потребителем документов</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проекта</w:t>
            </w:r>
            <w:r>
              <w:br/>
            </w:r>
            <w:r>
              <w:rPr>
                <w:rFonts w:ascii="Times New Roman"/>
                <w:b w:val="false"/>
                <w:i w:val="false"/>
                <w:color w:val="000000"/>
                <w:sz w:val="20"/>
              </w:rPr>
              <w:t>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 документов</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Проект уведомления</w:t>
            </w:r>
            <w:r>
              <w:br/>
            </w:r>
            <w:r>
              <w:rPr>
                <w:rFonts w:ascii="Times New Roman"/>
                <w:b w:val="false"/>
                <w:i w:val="false"/>
                <w:color w:val="000000"/>
                <w:sz w:val="20"/>
              </w:rPr>
              <w:t>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рабочих дня</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609"/>
        <w:gridCol w:w="4260"/>
        <w:gridCol w:w="4569"/>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4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потребителю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7" w:id="21"/>
    <w:p>
      <w:pPr>
        <w:spacing w:after="0"/>
        <w:ind w:left="0"/>
        <w:jc w:val="left"/>
      </w:pPr>
      <w:r>
        <w:rPr>
          <w:rFonts w:ascii="Times New Roman"/>
          <w:b/>
          <w:i w:val="false"/>
          <w:color w:val="000000"/>
        </w:rPr>
        <w:t xml:space="preserve"> Таблица 2. Описание действий структурно-функциональных единиц при обращении к акиму сельского округа</w:t>
      </w:r>
    </w:p>
    <w:bookmarkEnd w:id="21"/>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983"/>
        <w:gridCol w:w="1825"/>
        <w:gridCol w:w="1594"/>
        <w:gridCol w:w="3004"/>
        <w:gridCol w:w="3239"/>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аппарата акима сельского округа</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Аким сельского округа</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w:t>
            </w:r>
            <w:r>
              <w:br/>
            </w:r>
            <w:r>
              <w:rPr>
                <w:rFonts w:ascii="Times New Roman"/>
                <w:b w:val="false"/>
                <w:i w:val="false"/>
                <w:color w:val="000000"/>
                <w:sz w:val="20"/>
              </w:rPr>
              <w:t>
отдела уполномоченного органа</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Проверка полноты представленных</w:t>
            </w:r>
            <w:r>
              <w:br/>
            </w:r>
            <w:r>
              <w:rPr>
                <w:rFonts w:ascii="Times New Roman"/>
                <w:b w:val="false"/>
                <w:i w:val="false"/>
                <w:color w:val="000000"/>
                <w:sz w:val="20"/>
              </w:rPr>
              <w:t>
документов и представление их в уполномоченный орган</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w:t>
            </w:r>
            <w:r>
              <w:br/>
            </w:r>
            <w:r>
              <w:rPr>
                <w:rFonts w:ascii="Times New Roman"/>
                <w:b w:val="false"/>
                <w:i w:val="false"/>
                <w:color w:val="000000"/>
                <w:sz w:val="20"/>
              </w:rPr>
              <w:t>
регистрация представленных потребителем</w:t>
            </w:r>
            <w:r>
              <w:br/>
            </w:r>
            <w:r>
              <w:rPr>
                <w:rFonts w:ascii="Times New Roman"/>
                <w:b w:val="false"/>
                <w:i w:val="false"/>
                <w:color w:val="000000"/>
                <w:sz w:val="20"/>
              </w:rPr>
              <w:t>
документов, Подготовка проекта</w:t>
            </w:r>
            <w:r>
              <w:br/>
            </w:r>
            <w:r>
              <w:rPr>
                <w:rFonts w:ascii="Times New Roman"/>
                <w:b w:val="false"/>
                <w:i w:val="false"/>
                <w:color w:val="000000"/>
                <w:sz w:val="20"/>
              </w:rPr>
              <w:t>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Представление документов в уполномоченный орган</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рабочих дней</w:t>
            </w: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рабочих дня</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rPr>
          <w:rFonts w:ascii="Times New Roman"/>
          <w:b/>
          <w:i w:val="false"/>
          <w:color w:val="000000"/>
          <w:sz w:val="28"/>
        </w:rPr>
        <w:t>:</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772"/>
        <w:gridCol w:w="3524"/>
        <w:gridCol w:w="3314"/>
        <w:gridCol w:w="3105"/>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Аким сельского округа</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аппарата акима сельского округа</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мотивированный ответ об отказе в предоставлении государственной услуги на бумажном носителе акиму сельского округа</w:t>
            </w:r>
            <w:r>
              <w:br/>
            </w:r>
            <w:r>
              <w:rPr>
                <w:rFonts w:ascii="Times New Roman"/>
                <w:b w:val="false"/>
                <w:i w:val="false"/>
                <w:color w:val="000000"/>
                <w:sz w:val="20"/>
              </w:rPr>
              <w:t>
</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w:t>
            </w:r>
            <w:r>
              <w:br/>
            </w:r>
            <w:r>
              <w:rPr>
                <w:rFonts w:ascii="Times New Roman"/>
                <w:b w:val="false"/>
                <w:i w:val="false"/>
                <w:color w:val="000000"/>
                <w:sz w:val="20"/>
              </w:rPr>
              <w:t>
специалисту аппарата Акима сельского округа либо мотивированного ответа об отказе в предоставлении услуги на бумажном носителе</w:t>
            </w:r>
            <w:r>
              <w:br/>
            </w:r>
            <w:r>
              <w:rPr>
                <w:rFonts w:ascii="Times New Roman"/>
                <w:b w:val="false"/>
                <w:i w:val="false"/>
                <w:color w:val="000000"/>
                <w:sz w:val="20"/>
              </w:rPr>
              <w:t>
</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мотивированный ответ об отказе в предоставлении государственной услуги на бумажном носителе потребителю</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рабочих дня</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«Назначение государственной </w:t>
            </w:r>
            <w:r>
              <w:br/>
            </w:r>
            <w:r>
              <w:rPr>
                <w:rFonts w:ascii="Times New Roman"/>
                <w:b w:val="false"/>
                <w:i w:val="false"/>
                <w:color w:val="000000"/>
                <w:sz w:val="20"/>
              </w:rPr>
              <w:t xml:space="preserve">адресной социальной помощи» </w:t>
            </w:r>
          </w:p>
        </w:tc>
      </w:tr>
    </w:tbl>
    <w:p>
      <w:pPr>
        <w:spacing w:after="0"/>
        <w:ind w:left="0"/>
        <w:jc w:val="left"/>
      </w:pPr>
      <w:r>
        <w:rPr>
          <w:rFonts w:ascii="Times New Roman"/>
          <w:b w:val="false"/>
          <w:i w:val="false"/>
          <w:color w:val="000000"/>
          <w:sz w:val="28"/>
        </w:rPr>
        <w:t>      </w:t>
      </w:r>
      <w:r>
        <w:drawing>
          <wp:inline distT="0" distB="0" distL="0" distR="0">
            <wp:extent cx="65532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53200" cy="84836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9916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 xml:space="preserve">от 25 октября 2012 года № 316 </w:t>
            </w:r>
          </w:p>
        </w:tc>
      </w:tr>
    </w:tbl>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кресла-коляски»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предоставляется отделами занятости и социальных программ районов и города Тараз Жамбылской области (далее - уполномоченный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«Оформление документов на инвалидов для предоставления им кресла-коляски» (далее – Регламент).</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Стандарта государственной услуги «Оформление документов на инвалидов для предоставления им кресла-коляски»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 и Правил обеспечения инвалидов специальными средствами передвижения, утвержденных постановлением Правительства Республики Казахстан от 20 июля 2005 года </w:t>
      </w:r>
      <w:r>
        <w:rPr>
          <w:rFonts w:ascii="Times New Roman"/>
          <w:b w:val="false"/>
          <w:i w:val="false"/>
          <w:color w:val="000000"/>
          <w:sz w:val="28"/>
        </w:rPr>
        <w:t>№ 754</w:t>
      </w:r>
      <w:r>
        <w:rPr>
          <w:rFonts w:ascii="Times New Roman"/>
          <w:b w:val="false"/>
          <w:i w:val="false"/>
          <w:color w:val="000000"/>
          <w:sz w:val="28"/>
        </w:rPr>
        <w:t xml:space="preserve"> «О некоторых вопросах реабилитации инвалидов».</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являющимися инвалидами (далее – потребители).</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сдачи потребителем необходимых документов – в течение десяти рабочих дней;</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которую получит заявитель, является уведомление об оформлении документов для предоставления кресло-коляски (далее - уведомление), либо мотивированный ответ об отказе в предоставлении услуг на бумажном носителе.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Требования к порядку оказания государственной услуги</w:t>
      </w:r>
    </w:p>
    <w:p>
      <w:pPr>
        <w:spacing w:after="0"/>
        <w:ind w:left="0"/>
        <w:jc w:val="left"/>
      </w:pP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интернет-ресурсах Министерства труда и социальной защиты населения Республики Казахстан http://www.enbek.gov.kz, акимата Жамбылской области http://www.zhambyl.kz, на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9. График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364" w:id="22"/>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После сдачи всех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12. Выдача и доставка уведомления об оформлении (отказе в оформлении) документов для предоставления кресло-коляски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13. Структурно-функциональные единицы, которые участвуют в процессе оказания государственной услуги уполномоченным органом:</w:t>
      </w:r>
      <w:r>
        <w:br/>
      </w:r>
      <w:r>
        <w:rPr>
          <w:rFonts w:ascii="Times New Roman"/>
          <w:b w:val="false"/>
          <w:i w:val="false"/>
          <w:color w:val="000000"/>
          <w:sz w:val="28"/>
        </w:rPr>
        <w:t>
      </w:t>
      </w:r>
      <w:r>
        <w:rPr>
          <w:rFonts w:ascii="Times New Roman"/>
          <w:b w:val="false"/>
          <w:i w:val="false"/>
          <w:color w:val="000000"/>
          <w:sz w:val="28"/>
        </w:rPr>
        <w:t>1)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2)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14. 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указана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15. Схема, отражающая взаимосвязь между логической последовательностью административных действий и структурно-функциональные единицы, указана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«Оформление документов</w:t>
            </w:r>
            <w:r>
              <w:br/>
            </w:r>
            <w:r>
              <w:rPr>
                <w:rFonts w:ascii="Times New Roman"/>
                <w:b w:val="false"/>
                <w:i w:val="false"/>
                <w:color w:val="000000"/>
                <w:sz w:val="20"/>
              </w:rPr>
              <w:t xml:space="preserve">на инвалидов для предоставления </w:t>
            </w:r>
            <w:r>
              <w:br/>
            </w:r>
            <w:r>
              <w:rPr>
                <w:rFonts w:ascii="Times New Roman"/>
                <w:b w:val="false"/>
                <w:i w:val="false"/>
                <w:color w:val="000000"/>
                <w:sz w:val="20"/>
              </w:rPr>
              <w:t xml:space="preserve">им кресла-коляски» </w:t>
            </w:r>
          </w:p>
        </w:tc>
      </w:tr>
    </w:tbl>
    <w:p>
      <w:pPr>
        <w:spacing w:after="0"/>
        <w:ind w:left="0"/>
        <w:jc w:val="left"/>
      </w:pPr>
      <w:r>
        <w:rPr>
          <w:rFonts w:ascii="Times New Roman"/>
          <w:b/>
          <w:i w:val="false"/>
          <w:color w:val="000000"/>
        </w:rPr>
        <w:t xml:space="preserve"> Отделы занятости и социальных программ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112"/>
        <w:gridCol w:w="4058"/>
        <w:gridCol w:w="2158"/>
        <w:gridCol w:w="4613"/>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Байзакский район, село Сарыкемер, улица Байзак Батыра,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Жамбылский район, село Аса, улица Абая, 121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w:t>
            </w:r>
            <w:r>
              <w:br/>
            </w:r>
            <w:r>
              <w:rPr>
                <w:rFonts w:ascii="Times New Roman"/>
                <w:b w:val="false"/>
                <w:i w:val="false"/>
                <w:color w:val="000000"/>
                <w:sz w:val="20"/>
              </w:rPr>
              <w:t>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Жуалынский район, село Бауыржана Момышулы, улица Жамбыла, 1 </w:t>
            </w:r>
            <w:r>
              <w:rPr>
                <w:rFonts w:ascii="Times New Roman"/>
                <w:b w:val="false"/>
                <w:i w:val="false"/>
                <w:color w:val="000000"/>
                <w:sz w:val="20"/>
                <w:u w:val="single"/>
              </w:rPr>
              <w:t>juali_ozsp@mail.ru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w:t>
            </w:r>
            <w:r>
              <w:br/>
            </w:r>
            <w:r>
              <w:rPr>
                <w:rFonts w:ascii="Times New Roman"/>
                <w:b w:val="false"/>
                <w:i w:val="false"/>
                <w:color w:val="000000"/>
                <w:sz w:val="20"/>
              </w:rPr>
              <w:t>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Кордайский район, село Кордай, улица Белашова,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w:t>
            </w:r>
            <w:r>
              <w:br/>
            </w:r>
            <w:r>
              <w:rPr>
                <w:rFonts w:ascii="Times New Roman"/>
                <w:b w:val="false"/>
                <w:i w:val="false"/>
                <w:color w:val="000000"/>
                <w:sz w:val="20"/>
              </w:rPr>
              <w:t>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район имени Турара Рыскулова, село Кулан, улица Жибек жолы,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w:t>
            </w:r>
            <w:r>
              <w:br/>
            </w:r>
            <w:r>
              <w:rPr>
                <w:rFonts w:ascii="Times New Roman"/>
                <w:b w:val="false"/>
                <w:i w:val="false"/>
                <w:color w:val="000000"/>
                <w:sz w:val="20"/>
              </w:rPr>
              <w:t>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Меркенский район, село Мерке, улица Исмаилова,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w:t>
            </w:r>
            <w:r>
              <w:br/>
            </w:r>
            <w:r>
              <w:rPr>
                <w:rFonts w:ascii="Times New Roman"/>
                <w:b w:val="false"/>
                <w:i w:val="false"/>
                <w:color w:val="000000"/>
                <w:sz w:val="20"/>
              </w:rPr>
              <w:t>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Мойынкумский район, село Мойынкум, улица Кошенова,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w:t>
            </w:r>
            <w:r>
              <w:br/>
            </w:r>
            <w:r>
              <w:rPr>
                <w:rFonts w:ascii="Times New Roman"/>
                <w:b w:val="false"/>
                <w:i w:val="false"/>
                <w:color w:val="000000"/>
                <w:sz w:val="20"/>
              </w:rPr>
              <w:t>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Таласский район, город Каратау, улица Шейна,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Сарысуский район, город Жанатас, 4 микрорайон, 31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w:t>
            </w:r>
            <w:r>
              <w:br/>
            </w:r>
            <w:r>
              <w:rPr>
                <w:rFonts w:ascii="Times New Roman"/>
                <w:b w:val="false"/>
                <w:i w:val="false"/>
                <w:color w:val="000000"/>
                <w:sz w:val="20"/>
              </w:rPr>
              <w:t>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Шуский район, село Толе би, улица Егемберди,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38</w:t>
            </w:r>
            <w:r>
              <w:br/>
            </w:r>
            <w:r>
              <w:rPr>
                <w:rFonts w:ascii="Times New Roman"/>
                <w:b w:val="false"/>
                <w:i w:val="false"/>
                <w:color w:val="000000"/>
                <w:sz w:val="20"/>
              </w:rPr>
              <w:t>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город Тараз, улица 1 пер Рысбек батыра,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w:t>
            </w:r>
            <w:r>
              <w:br/>
            </w:r>
            <w:r>
              <w:rPr>
                <w:rFonts w:ascii="Times New Roman"/>
                <w:b w:val="false"/>
                <w:i w:val="false"/>
                <w:color w:val="000000"/>
                <w:sz w:val="20"/>
              </w:rPr>
              <w:t>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регламенту «Оформление документов на</w:t>
            </w:r>
            <w:r>
              <w:br/>
            </w:r>
            <w:r>
              <w:rPr>
                <w:rFonts w:ascii="Times New Roman"/>
                <w:b w:val="false"/>
                <w:i w:val="false"/>
                <w:color w:val="000000"/>
                <w:sz w:val="20"/>
              </w:rPr>
              <w:t xml:space="preserve">инвалидов для предоставления </w:t>
            </w:r>
            <w:r>
              <w:br/>
            </w:r>
            <w:r>
              <w:rPr>
                <w:rFonts w:ascii="Times New Roman"/>
                <w:b w:val="false"/>
                <w:i w:val="false"/>
                <w:color w:val="000000"/>
                <w:sz w:val="20"/>
              </w:rPr>
              <w:t xml:space="preserve">им кресла-коляски» </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 </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692"/>
        <w:gridCol w:w="2478"/>
        <w:gridCol w:w="1526"/>
        <w:gridCol w:w="4715"/>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проекта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 документов</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Проект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рабочих дней</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609"/>
        <w:gridCol w:w="4260"/>
        <w:gridCol w:w="4569"/>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потребителю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уведомления</w:t>
            </w:r>
            <w:r>
              <w:br/>
            </w:r>
            <w:r>
              <w:rPr>
                <w:rFonts w:ascii="Times New Roman"/>
                <w:b w:val="false"/>
                <w:i w:val="false"/>
                <w:color w:val="000000"/>
                <w:sz w:val="20"/>
              </w:rPr>
              <w:t>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потребителю уведомления либо</w:t>
            </w:r>
            <w:r>
              <w:br/>
            </w:r>
            <w:r>
              <w:rPr>
                <w:rFonts w:ascii="Times New Roman"/>
                <w:b w:val="false"/>
                <w:i w:val="false"/>
                <w:color w:val="000000"/>
                <w:sz w:val="20"/>
              </w:rPr>
              <w:t>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регламенту «Оформление документов на</w:t>
            </w:r>
            <w:r>
              <w:br/>
            </w:r>
            <w:r>
              <w:rPr>
                <w:rFonts w:ascii="Times New Roman"/>
                <w:b w:val="false"/>
                <w:i w:val="false"/>
                <w:color w:val="000000"/>
                <w:sz w:val="20"/>
              </w:rPr>
              <w:t xml:space="preserve">инвалидов для предоставления </w:t>
            </w:r>
            <w:r>
              <w:br/>
            </w:r>
            <w:r>
              <w:rPr>
                <w:rFonts w:ascii="Times New Roman"/>
                <w:b w:val="false"/>
                <w:i w:val="false"/>
                <w:color w:val="000000"/>
                <w:sz w:val="20"/>
              </w:rPr>
              <w:t xml:space="preserve">им кресла-коляски» </w:t>
            </w:r>
          </w:p>
        </w:tc>
      </w:tr>
    </w:tbl>
    <w:p>
      <w:pPr>
        <w:spacing w:after="0"/>
        <w:ind w:left="0"/>
        <w:jc w:val="left"/>
      </w:pPr>
      <w:r>
        <w:rPr>
          <w:rFonts w:ascii="Times New Roman"/>
          <w:b w:val="false"/>
          <w:i w:val="false"/>
          <w:color w:val="000000"/>
          <w:sz w:val="28"/>
        </w:rPr>
        <w:t xml:space="preserve">       </w:t>
      </w:r>
      <w:r>
        <w:drawing>
          <wp:inline distT="0" distB="0" distL="0" distR="0">
            <wp:extent cx="72136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13600" cy="89281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 xml:space="preserve">от 25 октября 2012 года № 316 </w:t>
            </w:r>
          </w:p>
        </w:tc>
      </w:tr>
    </w:tbl>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1.Государственная услуга предоставляется отделами занятости и социальных программ районов и города Тараз Жамбылской области (далее - уполномоченный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Регламент).</w:t>
      </w:r>
      <w:r>
        <w:br/>
      </w:r>
      <w:r>
        <w:rPr>
          <w:rFonts w:ascii="Times New Roman"/>
          <w:b w:val="false"/>
          <w:i w:val="false"/>
          <w:color w:val="000000"/>
          <w:sz w:val="28"/>
        </w:rPr>
        <w:t>
      </w:t>
      </w:r>
      <w:r>
        <w:rPr>
          <w:rFonts w:ascii="Times New Roman"/>
          <w:b w:val="false"/>
          <w:i w:val="false"/>
          <w:color w:val="000000"/>
          <w:sz w:val="28"/>
        </w:rPr>
        <w:t>2.Форма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предоставляется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21 Закона Республики Казахстан от 13 апреля 2005 года «О социальной защите инвалидов в Республике Казахстан», Стандарта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 и Правил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тридцать часов в год, утвержденного постановлением Правительства Республики Казахстан от 20 июля 2005 года </w:t>
      </w:r>
      <w:r>
        <w:rPr>
          <w:rFonts w:ascii="Times New Roman"/>
          <w:b w:val="false"/>
          <w:i w:val="false"/>
          <w:color w:val="000000"/>
          <w:sz w:val="28"/>
        </w:rPr>
        <w:t>№ 754</w:t>
      </w:r>
      <w:r>
        <w:rPr>
          <w:rFonts w:ascii="Times New Roman"/>
          <w:b w:val="false"/>
          <w:i w:val="false"/>
          <w:color w:val="000000"/>
          <w:sz w:val="28"/>
        </w:rPr>
        <w:t xml:space="preserve"> «О некоторых вопросах реабилитации инвалидов».</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лицам: гражданам Республики Казахстан, иностранцам и лицам без гражданства, постоянно проживающих на территории Республики Казахстан (далее – потребители):</w:t>
      </w:r>
      <w:r>
        <w:br/>
      </w:r>
      <w:r>
        <w:rPr>
          <w:rFonts w:ascii="Times New Roman"/>
          <w:b w:val="false"/>
          <w:i w:val="false"/>
          <w:color w:val="000000"/>
          <w:sz w:val="28"/>
        </w:rPr>
        <w:t>
      </w:t>
      </w:r>
      <w:r>
        <w:rPr>
          <w:rFonts w:ascii="Times New Roman"/>
          <w:b w:val="false"/>
          <w:i w:val="false"/>
          <w:color w:val="000000"/>
          <w:sz w:val="28"/>
        </w:rPr>
        <w:t>1) инвалидам первой группы, имеющим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w:t>
      </w:r>
      <w:r>
        <w:rPr>
          <w:rFonts w:ascii="Times New Roman"/>
          <w:b w:val="false"/>
          <w:i w:val="false"/>
          <w:color w:val="000000"/>
          <w:sz w:val="28"/>
        </w:rPr>
        <w:t>2) инвалидам по слуху, владеющим навыками жестового языка, на основании медицинских показаний к предоставлению социальных услуг специалиста жестового языка.</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сдачи потребителем необходимых документов – в течение десяти рабочих дней;</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оказания государственной услуги, которую получит заявитель,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p>
    <w:bookmarkStart w:name="z388" w:id="23"/>
    <w:p>
      <w:pPr>
        <w:spacing w:after="0"/>
        <w:ind w:left="0"/>
        <w:jc w:val="left"/>
      </w:pPr>
      <w:r>
        <w:rPr>
          <w:rFonts w:ascii="Times New Roman"/>
          <w:b/>
          <w:i w:val="false"/>
          <w:color w:val="000000"/>
        </w:rPr>
        <w:t xml:space="preserve"> 2. Требования к порядку оказания государственной услуги</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8. Полная информация о порядке оказания государственной услуги и необходимых документах располагается на интернет-ресурсах Министерства труда и социальной защиты населения Республики Казахстан http://www.enbek.gov.kz, акимата Жамбылской области http://www.zhambyl.kz, на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9. График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392" w:id="24"/>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После сдачи всех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12. Выдача и доставка уведомления об оформлении (отказе в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13. Структурно-функциональные единицы, которые участвуют в процессе оказания государственной услуги уполномоченным органом:</w:t>
      </w:r>
      <w:r>
        <w:br/>
      </w:r>
      <w:r>
        <w:rPr>
          <w:rFonts w:ascii="Times New Roman"/>
          <w:b w:val="false"/>
          <w:i w:val="false"/>
          <w:color w:val="000000"/>
          <w:sz w:val="28"/>
        </w:rPr>
        <w:t>
      </w:t>
      </w:r>
      <w:r>
        <w:rPr>
          <w:rFonts w:ascii="Times New Roman"/>
          <w:b w:val="false"/>
          <w:i w:val="false"/>
          <w:color w:val="000000"/>
          <w:sz w:val="28"/>
        </w:rPr>
        <w:t>1)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2)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14. 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представлено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15. Схема, отражающая взаимосвязь между логической последовательностью административных действий и структурно-функциональные единицы, указана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«Оформление документов на инвалидов</w:t>
            </w:r>
            <w:r>
              <w:br/>
            </w:r>
            <w:r>
              <w:rPr>
                <w:rFonts w:ascii="Times New Roman"/>
                <w:b w:val="false"/>
                <w:i w:val="false"/>
                <w:color w:val="000000"/>
                <w:sz w:val="20"/>
              </w:rPr>
              <w:t xml:space="preserve">для предоставления им услуги индивидуального </w:t>
            </w:r>
            <w:r>
              <w:br/>
            </w:r>
            <w:r>
              <w:rPr>
                <w:rFonts w:ascii="Times New Roman"/>
                <w:b w:val="false"/>
                <w:i w:val="false"/>
                <w:color w:val="000000"/>
                <w:sz w:val="20"/>
              </w:rPr>
              <w:t>помощника для инвалидов первой группы, имеющих</w:t>
            </w:r>
            <w:r>
              <w:br/>
            </w:r>
            <w:r>
              <w:rPr>
                <w:rFonts w:ascii="Times New Roman"/>
                <w:b w:val="false"/>
                <w:i w:val="false"/>
                <w:color w:val="000000"/>
                <w:sz w:val="20"/>
              </w:rPr>
              <w:t xml:space="preserve">затруднение в передвижении, и специалиста </w:t>
            </w:r>
            <w:r>
              <w:br/>
            </w:r>
            <w:r>
              <w:rPr>
                <w:rFonts w:ascii="Times New Roman"/>
                <w:b w:val="false"/>
                <w:i w:val="false"/>
                <w:color w:val="000000"/>
                <w:sz w:val="20"/>
              </w:rPr>
              <w:t xml:space="preserve">жестового языка для инвалидов по слуху» </w:t>
            </w:r>
          </w:p>
        </w:tc>
      </w:tr>
    </w:tbl>
    <w:p>
      <w:pPr>
        <w:spacing w:after="0"/>
        <w:ind w:left="0"/>
        <w:jc w:val="left"/>
      </w:pPr>
      <w:r>
        <w:rPr>
          <w:rFonts w:ascii="Times New Roman"/>
          <w:b/>
          <w:i w:val="false"/>
          <w:color w:val="000000"/>
        </w:rPr>
        <w:t xml:space="preserve"> Отделы занятости и социальных программ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112"/>
        <w:gridCol w:w="4058"/>
        <w:gridCol w:w="2158"/>
        <w:gridCol w:w="4613"/>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Байзакский район, село Сарыкемер, улица Байзак Батыра,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Жамбылский район, село Аса, улица Абая, 121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Жуалынский район, село Бауыржана Момышулы, улица Жамбыла, 1 </w:t>
            </w:r>
            <w:r>
              <w:rPr>
                <w:rFonts w:ascii="Times New Roman"/>
                <w:b w:val="false"/>
                <w:i w:val="false"/>
                <w:color w:val="000000"/>
                <w:sz w:val="20"/>
                <w:u w:val="single"/>
              </w:rPr>
              <w:t>juali_ozsp@mail.ru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Кордайский район, село Кордай, улица Белашова,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район имени Турара Рыскулова, село Кулан, улица Жибек жолы,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Меркенский район, село Мерке, улица Исмаилова,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Мойынкумский район, село Мойынкум, улица Кошенова,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Таласский район, город Каратау, улица Шейна,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Сарысуский район, город Жанатас, 4 микрорайон, 31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Шуский район, село Толе би, улица Егемберди,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город Тараз, улица 1 пер Рысбек батыра,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регламенту «Оформление документов на инвалидов</w:t>
            </w:r>
            <w:r>
              <w:br/>
            </w:r>
            <w:r>
              <w:rPr>
                <w:rFonts w:ascii="Times New Roman"/>
                <w:b w:val="false"/>
                <w:i w:val="false"/>
                <w:color w:val="000000"/>
                <w:sz w:val="20"/>
              </w:rPr>
              <w:t xml:space="preserve">для предоставления им услуги индивидуального </w:t>
            </w:r>
            <w:r>
              <w:br/>
            </w:r>
            <w:r>
              <w:rPr>
                <w:rFonts w:ascii="Times New Roman"/>
                <w:b w:val="false"/>
                <w:i w:val="false"/>
                <w:color w:val="000000"/>
                <w:sz w:val="20"/>
              </w:rPr>
              <w:t>помощника для инвалидов первой группы, имеющих</w:t>
            </w:r>
            <w:r>
              <w:br/>
            </w:r>
            <w:r>
              <w:rPr>
                <w:rFonts w:ascii="Times New Roman"/>
                <w:b w:val="false"/>
                <w:i w:val="false"/>
                <w:color w:val="000000"/>
                <w:sz w:val="20"/>
              </w:rPr>
              <w:t xml:space="preserve">затруднение в передвижении, и специалиста </w:t>
            </w:r>
            <w:r>
              <w:br/>
            </w:r>
            <w:r>
              <w:rPr>
                <w:rFonts w:ascii="Times New Roman"/>
                <w:b w:val="false"/>
                <w:i w:val="false"/>
                <w:color w:val="000000"/>
                <w:sz w:val="20"/>
              </w:rPr>
              <w:t xml:space="preserve">жестового языка для инвалидов по слуху» </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 </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2839"/>
        <w:gridCol w:w="2613"/>
        <w:gridCol w:w="1610"/>
        <w:gridCol w:w="430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w:t>
            </w:r>
            <w:r>
              <w:br/>
            </w:r>
            <w:r>
              <w:rPr>
                <w:rFonts w:ascii="Times New Roman"/>
                <w:b w:val="false"/>
                <w:i w:val="false"/>
                <w:color w:val="000000"/>
                <w:sz w:val="20"/>
              </w:rPr>
              <w:t>
отдела уполномоченного органа</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w:t>
            </w:r>
            <w:r>
              <w:br/>
            </w:r>
            <w:r>
              <w:rPr>
                <w:rFonts w:ascii="Times New Roman"/>
                <w:b w:val="false"/>
                <w:i w:val="false"/>
                <w:color w:val="000000"/>
                <w:sz w:val="20"/>
              </w:rPr>
              <w:t>
представленных потребителем документов</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проекта</w:t>
            </w:r>
            <w:r>
              <w:br/>
            </w:r>
            <w:r>
              <w:rPr>
                <w:rFonts w:ascii="Times New Roman"/>
                <w:b w:val="false"/>
                <w:i w:val="false"/>
                <w:color w:val="000000"/>
                <w:sz w:val="20"/>
              </w:rPr>
              <w:t>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w:t>
            </w:r>
            <w:r>
              <w:br/>
            </w:r>
            <w:r>
              <w:rPr>
                <w:rFonts w:ascii="Times New Roman"/>
                <w:b w:val="false"/>
                <w:i w:val="false"/>
                <w:color w:val="000000"/>
                <w:sz w:val="20"/>
              </w:rPr>
              <w:t>
резолюции</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Проект уведомления</w:t>
            </w:r>
            <w:r>
              <w:br/>
            </w:r>
            <w:r>
              <w:rPr>
                <w:rFonts w:ascii="Times New Roman"/>
                <w:b w:val="false"/>
                <w:i w:val="false"/>
                <w:color w:val="000000"/>
                <w:sz w:val="20"/>
              </w:rPr>
              <w:t>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рабочих дней</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2609"/>
        <w:gridCol w:w="4260"/>
        <w:gridCol w:w="4569"/>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потребителю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уведомления</w:t>
            </w:r>
            <w:r>
              <w:br/>
            </w:r>
            <w:r>
              <w:rPr>
                <w:rFonts w:ascii="Times New Roman"/>
                <w:b w:val="false"/>
                <w:i w:val="false"/>
                <w:color w:val="000000"/>
                <w:sz w:val="20"/>
              </w:rPr>
              <w:t>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потребителю уведомления либо</w:t>
            </w:r>
            <w:r>
              <w:br/>
            </w:r>
            <w:r>
              <w:rPr>
                <w:rFonts w:ascii="Times New Roman"/>
                <w:b w:val="false"/>
                <w:i w:val="false"/>
                <w:color w:val="000000"/>
                <w:sz w:val="20"/>
              </w:rPr>
              <w:t>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регламенту «Оформление документов на инвалидов</w:t>
            </w:r>
            <w:r>
              <w:br/>
            </w:r>
            <w:r>
              <w:rPr>
                <w:rFonts w:ascii="Times New Roman"/>
                <w:b w:val="false"/>
                <w:i w:val="false"/>
                <w:color w:val="000000"/>
                <w:sz w:val="20"/>
              </w:rPr>
              <w:t xml:space="preserve">для предоставления им услуги индивидуального </w:t>
            </w:r>
            <w:r>
              <w:br/>
            </w:r>
            <w:r>
              <w:rPr>
                <w:rFonts w:ascii="Times New Roman"/>
                <w:b w:val="false"/>
                <w:i w:val="false"/>
                <w:color w:val="000000"/>
                <w:sz w:val="20"/>
              </w:rPr>
              <w:t>помощника для инвалидов первой группы, имеющих</w:t>
            </w:r>
            <w:r>
              <w:br/>
            </w:r>
            <w:r>
              <w:rPr>
                <w:rFonts w:ascii="Times New Roman"/>
                <w:b w:val="false"/>
                <w:i w:val="false"/>
                <w:color w:val="000000"/>
                <w:sz w:val="20"/>
              </w:rPr>
              <w:t xml:space="preserve">затруднение в передвижении, и специалиста </w:t>
            </w:r>
            <w:r>
              <w:br/>
            </w:r>
            <w:r>
              <w:rPr>
                <w:rFonts w:ascii="Times New Roman"/>
                <w:b w:val="false"/>
                <w:i w:val="false"/>
                <w:color w:val="000000"/>
                <w:sz w:val="20"/>
              </w:rPr>
              <w:t xml:space="preserve">жестового языка для инвалидов по слуху» </w:t>
            </w:r>
          </w:p>
        </w:tc>
      </w:tr>
    </w:tbl>
    <w:p>
      <w:pPr>
        <w:spacing w:after="0"/>
        <w:ind w:left="0"/>
        <w:jc w:val="left"/>
      </w:pPr>
      <w:r>
        <w:rPr>
          <w:rFonts w:ascii="Times New Roman"/>
          <w:b w:val="false"/>
          <w:i w:val="false"/>
          <w:color w:val="000000"/>
          <w:sz w:val="28"/>
        </w:rPr>
        <w:t xml:space="preserve">       </w:t>
      </w:r>
      <w:r>
        <w:drawing>
          <wp:inline distT="0" distB="0" distL="0" distR="0">
            <wp:extent cx="70993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99300" cy="90678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 xml:space="preserve">от 25 октября 2012 года № 316 </w:t>
            </w:r>
          </w:p>
        </w:tc>
      </w:tr>
    </w:tbl>
    <w:bookmarkStart w:name="z404" w:id="25"/>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обеспечения их санаторно-курортным лечением» 1. Общие положения</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предоставляется отделами занятости и социальных программ районов и города Тараз Жамбылской области (далее - уполномоченный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"Оформление документов на инвалидов для обеспечения их санаторно-курортным лечением" (далее - Регламент).</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предоставляется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20 Закона Республики Казахстан от 13 апреля 2005 года «О социальной защите инвалидов в Республике Казахстан», Стандарта государственной услуги «Оформление документов на инвалидов для обеспечения их санаторно-курортным лечением»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 и Правил предоставления санаторно-курортного лечения инвалидам и детям-инвалидам, утвержденных постановлением Правительства Республики Казахстан от 20 июля 2005 года </w:t>
      </w:r>
      <w:r>
        <w:rPr>
          <w:rFonts w:ascii="Times New Roman"/>
          <w:b w:val="false"/>
          <w:i w:val="false"/>
          <w:color w:val="000000"/>
          <w:sz w:val="28"/>
        </w:rPr>
        <w:t>№ 754</w:t>
      </w:r>
      <w:r>
        <w:rPr>
          <w:rFonts w:ascii="Times New Roman"/>
          <w:b w:val="false"/>
          <w:i w:val="false"/>
          <w:color w:val="000000"/>
          <w:sz w:val="28"/>
        </w:rPr>
        <w:t xml:space="preserve"> «О некоторых вопросах реабилитации инвалидов».</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являющимися инвалидами и детьми-инвалидами (далее - потребители):</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сдачи потребителем необходимых документов - в течение десяти рабочих дней;</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потребителя государственной услуги,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является уведомление об оформлении документов для обеспечения их санаторно-курортным лечением (далее – уведомление), либо мотивированный ответ об отказе в предоставлении услуги на бумажном носителе.</w:t>
      </w:r>
      <w:r>
        <w:br/>
      </w:r>
      <w:r>
        <w:rPr>
          <w:rFonts w:ascii="Times New Roman"/>
          <w:b w:val="false"/>
          <w:i w:val="false"/>
          <w:color w:val="000000"/>
          <w:sz w:val="28"/>
        </w:rPr>
        <w:t>
</w:t>
      </w:r>
    </w:p>
    <w:bookmarkStart w:name="z415" w:id="26"/>
    <w:p>
      <w:pPr>
        <w:spacing w:after="0"/>
        <w:ind w:left="0"/>
        <w:jc w:val="left"/>
      </w:pPr>
      <w:r>
        <w:rPr>
          <w:rFonts w:ascii="Times New Roman"/>
          <w:b/>
          <w:i w:val="false"/>
          <w:color w:val="000000"/>
        </w:rPr>
        <w:t xml:space="preserve"> 2. Требования к порядку оказания государственной услуги</w:t>
      </w:r>
    </w:p>
    <w:bookmarkEnd w:id="26"/>
    <w:p>
      <w:pPr>
        <w:spacing w:after="0"/>
        <w:ind w:left="0"/>
        <w:jc w:val="left"/>
      </w:pP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интернет-ресурсах Министерства труда и социальной защиты населения Республики Казахстан www.enbek.gov.kz, акимата Жамбылской области http://www.zhambyl.kz</w:t>
      </w:r>
      <w:r>
        <w:rPr>
          <w:rFonts w:ascii="Times New Roman"/>
          <w:b/>
          <w:i w:val="false"/>
          <w:color w:val="000000"/>
          <w:sz w:val="28"/>
        </w:rPr>
        <w:t>,</w:t>
      </w:r>
      <w:r>
        <w:rPr>
          <w:rFonts w:ascii="Times New Roman"/>
          <w:b w:val="false"/>
          <w:i w:val="false"/>
          <w:color w:val="000000"/>
          <w:sz w:val="28"/>
        </w:rPr>
        <w:t xml:space="preserve"> на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9. График работы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418" w:id="27"/>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После сдачи всех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потребителю выдается,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12. Выдача и доставка уведомления об оформлении (отказе в оформлении) документов на инвалидов для обеспечения их санаторно-курортным лечением, либо мотивированный ответ об отказе осуществляется, - при обращении в уполномоченный орган посредством личного посещения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13. Структурно-функциональные единицы, которые участвуют в процессе оказания государственной услуги уполномоченным органом:</w:t>
      </w:r>
      <w:r>
        <w:br/>
      </w:r>
      <w:r>
        <w:rPr>
          <w:rFonts w:ascii="Times New Roman"/>
          <w:b w:val="false"/>
          <w:i w:val="false"/>
          <w:color w:val="000000"/>
          <w:sz w:val="28"/>
        </w:rPr>
        <w:t>
      </w:t>
      </w:r>
      <w:r>
        <w:rPr>
          <w:rFonts w:ascii="Times New Roman"/>
          <w:b w:val="false"/>
          <w:i w:val="false"/>
          <w:color w:val="000000"/>
          <w:sz w:val="28"/>
        </w:rPr>
        <w:t>1)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2) начальник отдела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14. 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указана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15. Схема, отражающая взаимосвязь между логической последовательностью административных действий и структурно-функциональные единицы, указана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инвалидов для обеспечения </w:t>
            </w:r>
            <w:r>
              <w:br/>
            </w:r>
            <w:r>
              <w:rPr>
                <w:rFonts w:ascii="Times New Roman"/>
                <w:b w:val="false"/>
                <w:i w:val="false"/>
                <w:color w:val="000000"/>
                <w:sz w:val="20"/>
              </w:rPr>
              <w:t xml:space="preserve">санаторно-курортным лечением» </w:t>
            </w:r>
          </w:p>
        </w:tc>
      </w:tr>
    </w:tbl>
    <w:p>
      <w:pPr>
        <w:spacing w:after="0"/>
        <w:ind w:left="0"/>
        <w:jc w:val="left"/>
      </w:pPr>
      <w:r>
        <w:rPr>
          <w:rFonts w:ascii="Times New Roman"/>
          <w:b/>
          <w:i w:val="false"/>
          <w:color w:val="000000"/>
        </w:rPr>
        <w:t xml:space="preserve"> Отделы занятости и социальных программ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118"/>
        <w:gridCol w:w="4008"/>
        <w:gridCol w:w="2171"/>
        <w:gridCol w:w="4642"/>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Байзакский район, село Сарыкемер, улица Байзак Батыра, 112 ozsp_baizak@mail.ru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Жамбылский район, село Аса, улица Абая, 121 mariah_1@mail.ru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Жуалынский район, село Бауыржана Момышулы, улица Жамбыла, 1 juali_ozsp@mail.ru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Кордайский район, село Кордай, улица Белашова, 3 utzsnkorday@mail.ru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район имени Турара Рыскулова, село Кулан, улица Жибек жолы, 61 kulan_sobes@mail.ru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Меркенский район, село Мерке, улица Исмаилова, 157 mozsp@mail.kz</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Мойынкумский район, село Мойынкум, улица Кошенова, 10moinkumsobes@mail.ru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Таласский район, город Каратау, улица Шейна, 47а otzsp_karatau@mail.ru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Сарысуский район, город Жанатас, 4 микрорайон, 31 otdelzan@mail.ru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Шуский район, село Толе би, улица Егемберди, 2 shuozsp@mail.ru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город Тараз, улица 1 пер Рысбек батыра, 14 sobes-taraz@mail.ru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«Оформление документов на </w:t>
            </w:r>
            <w:r>
              <w:br/>
            </w:r>
            <w:r>
              <w:rPr>
                <w:rFonts w:ascii="Times New Roman"/>
                <w:b w:val="false"/>
                <w:i w:val="false"/>
                <w:color w:val="000000"/>
                <w:sz w:val="20"/>
              </w:rPr>
              <w:t xml:space="preserve">инвалидов для обеспечения </w:t>
            </w:r>
            <w:r>
              <w:br/>
            </w:r>
            <w:r>
              <w:rPr>
                <w:rFonts w:ascii="Times New Roman"/>
                <w:b w:val="false"/>
                <w:i w:val="false"/>
                <w:color w:val="000000"/>
                <w:sz w:val="20"/>
              </w:rPr>
              <w:t xml:space="preserve">санаторно-курортным лечением» </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4557"/>
        <w:gridCol w:w="2847"/>
        <w:gridCol w:w="1754"/>
        <w:gridCol w:w="2121"/>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Ответственное лицо уполномоченного органа</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Ответственное лицо уполномоченного органа</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w:t>
            </w:r>
            <w:r>
              <w:br/>
            </w:r>
            <w:r>
              <w:rPr>
                <w:rFonts w:ascii="Times New Roman"/>
                <w:b w:val="false"/>
                <w:i w:val="false"/>
                <w:color w:val="000000"/>
                <w:sz w:val="20"/>
              </w:rPr>
              <w:t>
представленных потребителем документов</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проекта</w:t>
            </w:r>
            <w:r>
              <w:br/>
            </w:r>
            <w:r>
              <w:rPr>
                <w:rFonts w:ascii="Times New Roman"/>
                <w:b w:val="false"/>
                <w:i w:val="false"/>
                <w:color w:val="000000"/>
                <w:sz w:val="20"/>
              </w:rPr>
              <w:t>
уведомления либо</w:t>
            </w:r>
            <w:r>
              <w:br/>
            </w:r>
            <w:r>
              <w:rPr>
                <w:rFonts w:ascii="Times New Roman"/>
                <w:b w:val="false"/>
                <w:i w:val="false"/>
                <w:color w:val="000000"/>
                <w:sz w:val="20"/>
              </w:rPr>
              <w:t>
мотивированного ответа об отказе предоставлении услуги</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 документов</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w:t>
            </w:r>
            <w:r>
              <w:br/>
            </w:r>
            <w:r>
              <w:rPr>
                <w:rFonts w:ascii="Times New Roman"/>
                <w:b w:val="false"/>
                <w:i w:val="false"/>
                <w:color w:val="000000"/>
                <w:sz w:val="20"/>
              </w:rPr>
              <w:t>
резолюции</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Проект уведомления</w:t>
            </w:r>
            <w:r>
              <w:br/>
            </w:r>
            <w:r>
              <w:rPr>
                <w:rFonts w:ascii="Times New Roman"/>
                <w:b w:val="false"/>
                <w:i w:val="false"/>
                <w:color w:val="000000"/>
                <w:sz w:val="20"/>
              </w:rPr>
              <w:t>
либо мотивированного ответа об отказе</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рабочих дней</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4048"/>
        <w:gridCol w:w="4160"/>
        <w:gridCol w:w="3185"/>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Ответственное лицо уполномоченного органа</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уведомления – либо мотивированного ответа об отказе в предоставлении услуги</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Регистрация в журнале входящей корреспонденции</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решения или уведомления мотивированного ответа об отказе в предоставлении услуги</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в предоставлении услуги</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«Оформление документов на </w:t>
            </w:r>
            <w:r>
              <w:br/>
            </w:r>
            <w:r>
              <w:rPr>
                <w:rFonts w:ascii="Times New Roman"/>
                <w:b w:val="false"/>
                <w:i w:val="false"/>
                <w:color w:val="000000"/>
                <w:sz w:val="20"/>
              </w:rPr>
              <w:t xml:space="preserve">инвалидов для обеспечения </w:t>
            </w:r>
            <w:r>
              <w:br/>
            </w:r>
            <w:r>
              <w:rPr>
                <w:rFonts w:ascii="Times New Roman"/>
                <w:b w:val="false"/>
                <w:i w:val="false"/>
                <w:color w:val="000000"/>
                <w:sz w:val="20"/>
              </w:rPr>
              <w:t xml:space="preserve">санаторно-курортным лечением» </w:t>
            </w:r>
          </w:p>
        </w:tc>
      </w:tr>
    </w:tbl>
    <w:p>
      <w:pPr>
        <w:spacing w:after="0"/>
        <w:ind w:left="0"/>
        <w:jc w:val="left"/>
      </w:pPr>
      <w:r>
        <w:rPr>
          <w:rFonts w:ascii="Times New Roman"/>
          <w:b w:val="false"/>
          <w:i w:val="false"/>
          <w:color w:val="000000"/>
          <w:sz w:val="28"/>
        </w:rPr>
        <w:t>      </w:t>
      </w:r>
      <w:r>
        <w:drawing>
          <wp:inline distT="0" distB="0" distL="0" distR="0">
            <wp:extent cx="71882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88200" cy="87249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 </w:t>
            </w:r>
            <w:r>
              <w:br/>
            </w:r>
            <w:r>
              <w:rPr>
                <w:rFonts w:ascii="Times New Roman"/>
                <w:b w:val="false"/>
                <w:i w:val="false"/>
                <w:color w:val="000000"/>
                <w:sz w:val="20"/>
              </w:rPr>
              <w:t>постановлением акимата Жамбылской области</w:t>
            </w:r>
            <w:r>
              <w:br/>
            </w:r>
            <w:r>
              <w:rPr>
                <w:rFonts w:ascii="Times New Roman"/>
                <w:b w:val="false"/>
                <w:i w:val="false"/>
                <w:color w:val="000000"/>
                <w:sz w:val="20"/>
              </w:rPr>
              <w:t xml:space="preserve">от 25 октября 2012 года № 316 </w:t>
            </w:r>
          </w:p>
        </w:tc>
      </w:tr>
    </w:tbl>
    <w:p>
      <w:pPr>
        <w:spacing w:after="0"/>
        <w:ind w:left="0"/>
        <w:jc w:val="left"/>
      </w:pPr>
      <w:r>
        <w:rPr>
          <w:rFonts w:ascii="Times New Roman"/>
          <w:b/>
          <w:i w:val="false"/>
          <w:color w:val="000000"/>
        </w:rPr>
        <w:t xml:space="preserve"> Регламент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оказывается отделами занятости и социальных программ районов и города Тараз Жамбылской области (далее - уполномоченный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 - Регламент), а также через центры обслуживания населения на альтернативной основе (далее - центр), адреса центров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 330 "Об утверждении перечня гарантированного объема специальных социальных услуг" и Стандарта государственной услуги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 медико-социальных</w:t>
      </w:r>
      <w:r>
        <w:br/>
      </w:r>
      <w:r>
        <w:rPr>
          <w:rFonts w:ascii="Times New Roman"/>
          <w:b w:val="false"/>
          <w:i w:val="false"/>
          <w:color w:val="000000"/>
          <w:sz w:val="28"/>
        </w:rPr>
        <w:t>
      учреждениях (организациях), предоставляющих услуги за счет</w:t>
      </w:r>
      <w:r>
        <w:br/>
      </w:r>
      <w:r>
        <w:rPr>
          <w:rFonts w:ascii="Times New Roman"/>
          <w:b w:val="false"/>
          <w:i w:val="false"/>
          <w:color w:val="000000"/>
          <w:sz w:val="28"/>
        </w:rPr>
        <w:t xml:space="preserve">
      государственных бюджетных средств" утвержденного постановлением Правительства Республики Казахстан от 7 апреля 2011 года № </w:t>
      </w:r>
      <w:r>
        <w:rPr>
          <w:rFonts w:ascii="Times New Roman"/>
          <w:b w:val="false"/>
          <w:i w:val="false"/>
          <w:color w:val="000000"/>
          <w:sz w:val="28"/>
        </w:rPr>
        <w:t>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лицам: гражданам Республики Казахстан, оралманам, постоянно проживающим на территории Республики Казахстан, иностранцам и лицам без гражданства,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(далее - потребители):</w:t>
      </w:r>
      <w:r>
        <w:br/>
      </w:r>
      <w:r>
        <w:rPr>
          <w:rFonts w:ascii="Times New Roman"/>
          <w:b w:val="false"/>
          <w:i w:val="false"/>
          <w:color w:val="000000"/>
          <w:sz w:val="28"/>
        </w:rPr>
        <w:t>
      </w:t>
      </w:r>
      <w:r>
        <w:rPr>
          <w:rFonts w:ascii="Times New Roman"/>
          <w:b w:val="false"/>
          <w:i w:val="false"/>
          <w:color w:val="000000"/>
          <w:sz w:val="28"/>
        </w:rPr>
        <w:t>1) инвалидам старше восемнадцати лет с психоневрологическими заболеваниями;</w:t>
      </w:r>
      <w:r>
        <w:br/>
      </w:r>
      <w:r>
        <w:rPr>
          <w:rFonts w:ascii="Times New Roman"/>
          <w:b w:val="false"/>
          <w:i w:val="false"/>
          <w:color w:val="000000"/>
          <w:sz w:val="28"/>
        </w:rPr>
        <w:t>
      </w:t>
      </w:r>
      <w:r>
        <w:rPr>
          <w:rFonts w:ascii="Times New Roman"/>
          <w:b w:val="false"/>
          <w:i w:val="false"/>
          <w:color w:val="000000"/>
          <w:sz w:val="28"/>
        </w:rPr>
        <w:t>2) детям-инвалидам с психоневрологическими патологиями или детям-инвалидам с нарушениями функций опорно-двигательного аппарата;</w:t>
      </w:r>
      <w:r>
        <w:br/>
      </w:r>
      <w:r>
        <w:rPr>
          <w:rFonts w:ascii="Times New Roman"/>
          <w:b w:val="false"/>
          <w:i w:val="false"/>
          <w:color w:val="000000"/>
          <w:sz w:val="28"/>
        </w:rPr>
        <w:t>
      </w:t>
      </w:r>
      <w:r>
        <w:rPr>
          <w:rFonts w:ascii="Times New Roman"/>
          <w:b w:val="false"/>
          <w:i w:val="false"/>
          <w:color w:val="000000"/>
          <w:sz w:val="28"/>
        </w:rPr>
        <w:t>3) одиноким инвалидам первой, второй группы и престарелым.</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сдачи потребителем необходимых документов:</w:t>
      </w:r>
      <w:r>
        <w:br/>
      </w:r>
      <w:r>
        <w:rPr>
          <w:rFonts w:ascii="Times New Roman"/>
          <w:b w:val="false"/>
          <w:i w:val="false"/>
          <w:color w:val="000000"/>
          <w:sz w:val="28"/>
        </w:rPr>
        <w:t>
      в уполномоченный орган - в течение семнадцати рабочих дней;</w:t>
      </w:r>
      <w:r>
        <w:br/>
      </w:r>
      <w:r>
        <w:rPr>
          <w:rFonts w:ascii="Times New Roman"/>
          <w:b w:val="false"/>
          <w:i w:val="false"/>
          <w:color w:val="000000"/>
          <w:sz w:val="28"/>
        </w:rPr>
        <w:t>
      в центр - в течение семнадцати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которую получит заявитель, является уведомление об оформлении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(далее - уведомление), либо мотивированный ответ об отказе в предоставлении услуги на бумажном носителе.</w:t>
      </w:r>
      <w:r>
        <w:br/>
      </w:r>
      <w:r>
        <w:rPr>
          <w:rFonts w:ascii="Times New Roman"/>
          <w:b w:val="false"/>
          <w:i w:val="false"/>
          <w:color w:val="000000"/>
          <w:sz w:val="28"/>
        </w:rPr>
        <w:t>
</w:t>
      </w:r>
    </w:p>
    <w:bookmarkStart w:name="z443" w:id="28"/>
    <w:p>
      <w:pPr>
        <w:spacing w:after="0"/>
        <w:ind w:left="0"/>
        <w:jc w:val="left"/>
      </w:pPr>
      <w:r>
        <w:rPr>
          <w:rFonts w:ascii="Times New Roman"/>
          <w:b/>
          <w:i w:val="false"/>
          <w:color w:val="000000"/>
        </w:rPr>
        <w:t xml:space="preserve"> 2. Требование к порядку оказания государственной услуги</w:t>
      </w:r>
    </w:p>
    <w:bookmarkEnd w:id="28"/>
    <w:p>
      <w:pPr>
        <w:spacing w:after="0"/>
        <w:ind w:left="0"/>
        <w:jc w:val="left"/>
      </w:pPr>
      <w:r>
        <w:rPr>
          <w:rFonts w:ascii="Times New Roman"/>
          <w:b w:val="false"/>
          <w:i w:val="false"/>
          <w:color w:val="000000"/>
          <w:sz w:val="28"/>
        </w:rPr>
        <w:t xml:space="preserve">      8. Полная информация о порядке оказания государственной услуги и необходимых документах располагается на интернет-ресурсах Министерства труда и социальной защиты населения Республики Казахстан www.enbek.gov.kz, акимата Жамбылской области http://www.zhambyl.kz, на стендах уполномоченного органа, центра, в официальных источниках информации, а также может предоставляться по телефонам информационно-справочных служб центров, номера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9. График работы:</w:t>
      </w:r>
      <w:r>
        <w:br/>
      </w:r>
      <w:r>
        <w:rPr>
          <w:rFonts w:ascii="Times New Roman"/>
          <w:b w:val="false"/>
          <w:i w:val="false"/>
          <w:color w:val="000000"/>
          <w:sz w:val="28"/>
        </w:rPr>
        <w:t>
      </w:t>
      </w:r>
      <w:r>
        <w:rPr>
          <w:rFonts w:ascii="Times New Roman"/>
          <w:b w:val="false"/>
          <w:i w:val="false"/>
          <w:color w:val="000000"/>
          <w:sz w:val="28"/>
        </w:rPr>
        <w:t>1) уполномоченного органа: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ускоренного обслуживания</w:t>
      </w:r>
      <w:r>
        <w:br/>
      </w:r>
      <w:r>
        <w:rPr>
          <w:rFonts w:ascii="Times New Roman"/>
          <w:b w:val="false"/>
          <w:i w:val="false"/>
          <w:color w:val="000000"/>
          <w:sz w:val="28"/>
        </w:rPr>
        <w:t>
      </w:t>
      </w:r>
      <w:r>
        <w:rPr>
          <w:rFonts w:ascii="Times New Roman"/>
          <w:b w:val="false"/>
          <w:i w:val="false"/>
          <w:color w:val="000000"/>
          <w:sz w:val="28"/>
        </w:rPr>
        <w:t>2) центра:</w:t>
      </w:r>
      <w:r>
        <w:br/>
      </w:r>
      <w:r>
        <w:rPr>
          <w:rFonts w:ascii="Times New Roman"/>
          <w:b w:val="false"/>
          <w:i w:val="false"/>
          <w:color w:val="000000"/>
          <w:sz w:val="28"/>
        </w:rPr>
        <w:t>
      ежедневно с 9.00 часов до 20.00 часов без перерыва, для филиалов и представительств центров устанавливается график работы с 9.00 часов до 19.00 часов, с перерывом на обед с 13.00 до 14.00 часов, кроме праздничных и выходных дней.</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указанных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448" w:id="29"/>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После сдачи всех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потребителю выдается:</w:t>
      </w:r>
      <w:r>
        <w:br/>
      </w:r>
      <w:r>
        <w:rPr>
          <w:rFonts w:ascii="Times New Roman"/>
          <w:b w:val="false"/>
          <w:i w:val="false"/>
          <w:color w:val="000000"/>
          <w:sz w:val="28"/>
        </w:rPr>
        <w:t>
      </w:t>
      </w:r>
      <w:r>
        <w:rPr>
          <w:rFonts w:ascii="Times New Roman"/>
          <w:b w:val="false"/>
          <w:i w:val="false"/>
          <w:color w:val="000000"/>
          <w:sz w:val="28"/>
        </w:rPr>
        <w:t>1) в уполномоченном органе -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12. Доставка уведомления об оформлении документов в государственных и негосударственных медико-социальных учреждениях (организациях), предоставляющих услуги за счет государственных бюджетных средств, либо письменный мотивированный ответ об отказе осуществляется:</w:t>
      </w:r>
      <w:r>
        <w:br/>
      </w:r>
      <w:r>
        <w:rPr>
          <w:rFonts w:ascii="Times New Roman"/>
          <w:b w:val="false"/>
          <w:i w:val="false"/>
          <w:color w:val="000000"/>
          <w:sz w:val="28"/>
        </w:rPr>
        <w:t>
      </w:t>
      </w:r>
      <w:r>
        <w:rPr>
          <w:rFonts w:ascii="Times New Roman"/>
          <w:b w:val="false"/>
          <w:i w:val="false"/>
          <w:color w:val="000000"/>
          <w:sz w:val="28"/>
        </w:rPr>
        <w:t>1) при обращении в уполномоченный орган - при личном посещении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2) при обращении в центр - при личном посещении центра потребителем по месту жительства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13. Структурно-функциональные единицы, которые участвуют в процессе оказания государственной услуги уполномоченным органом:</w:t>
      </w:r>
      <w:r>
        <w:br/>
      </w:r>
      <w:r>
        <w:rPr>
          <w:rFonts w:ascii="Times New Roman"/>
          <w:b w:val="false"/>
          <w:i w:val="false"/>
          <w:color w:val="000000"/>
          <w:sz w:val="28"/>
        </w:rPr>
        <w:t>
      </w:t>
      </w:r>
      <w:r>
        <w:rPr>
          <w:rFonts w:ascii="Times New Roman"/>
          <w:b w:val="false"/>
          <w:i w:val="false"/>
          <w:color w:val="000000"/>
          <w:sz w:val="28"/>
        </w:rPr>
        <w:t>1)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2)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14. Структурно-функциональные единицы, которые участвуют в процессе оказания государственной услуги при обращении в центр:</w:t>
      </w:r>
      <w:r>
        <w:br/>
      </w:r>
      <w:r>
        <w:rPr>
          <w:rFonts w:ascii="Times New Roman"/>
          <w:b w:val="false"/>
          <w:i w:val="false"/>
          <w:color w:val="000000"/>
          <w:sz w:val="28"/>
        </w:rPr>
        <w:t>
      </w:t>
      </w:r>
      <w:r>
        <w:rPr>
          <w:rFonts w:ascii="Times New Roman"/>
          <w:b w:val="false"/>
          <w:i w:val="false"/>
          <w:color w:val="000000"/>
          <w:sz w:val="28"/>
        </w:rPr>
        <w:t>1) инспектор центра по приему документов;</w:t>
      </w:r>
      <w:r>
        <w:br/>
      </w:r>
      <w:r>
        <w:rPr>
          <w:rFonts w:ascii="Times New Roman"/>
          <w:b w:val="false"/>
          <w:i w:val="false"/>
          <w:color w:val="000000"/>
          <w:sz w:val="28"/>
        </w:rPr>
        <w:t>
      </w:t>
      </w:r>
      <w:r>
        <w:rPr>
          <w:rFonts w:ascii="Times New Roman"/>
          <w:b w:val="false"/>
          <w:i w:val="false"/>
          <w:color w:val="000000"/>
          <w:sz w:val="28"/>
        </w:rPr>
        <w:t>2) инспектор центра накопительного сектора;</w:t>
      </w:r>
      <w:r>
        <w:br/>
      </w:r>
      <w:r>
        <w:rPr>
          <w:rFonts w:ascii="Times New Roman"/>
          <w:b w:val="false"/>
          <w:i w:val="false"/>
          <w:color w:val="000000"/>
          <w:sz w:val="28"/>
        </w:rPr>
        <w:t>
      </w:t>
      </w:r>
      <w:r>
        <w:rPr>
          <w:rFonts w:ascii="Times New Roman"/>
          <w:b w:val="false"/>
          <w:i w:val="false"/>
          <w:color w:val="000000"/>
          <w:sz w:val="28"/>
        </w:rPr>
        <w:t>3) начальник отдела центра;</w:t>
      </w:r>
      <w:r>
        <w:br/>
      </w:r>
      <w:r>
        <w:rPr>
          <w:rFonts w:ascii="Times New Roman"/>
          <w:b w:val="false"/>
          <w:i w:val="false"/>
          <w:color w:val="000000"/>
          <w:sz w:val="28"/>
        </w:rPr>
        <w:t>
      </w:t>
      </w:r>
      <w:r>
        <w:rPr>
          <w:rFonts w:ascii="Times New Roman"/>
          <w:b w:val="false"/>
          <w:i w:val="false"/>
          <w:color w:val="000000"/>
          <w:sz w:val="28"/>
        </w:rPr>
        <w:t>4)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5)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15. 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указано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16. Схема, отражающая взаимосвязь между логической последовательностью административных действий и структурно-функциональных единиц, указано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«Оформление документов на социальное обслуживание </w:t>
            </w:r>
            <w:r>
              <w:br/>
            </w:r>
            <w:r>
              <w:rPr>
                <w:rFonts w:ascii="Times New Roman"/>
                <w:b w:val="false"/>
                <w:i w:val="false"/>
                <w:color w:val="000000"/>
                <w:sz w:val="20"/>
              </w:rPr>
              <w:t>в государственных и негосударственных медико-социальных </w:t>
            </w:r>
            <w:r>
              <w:br/>
            </w:r>
            <w:r>
              <w:rPr>
                <w:rFonts w:ascii="Times New Roman"/>
                <w:b w:val="false"/>
                <w:i w:val="false"/>
                <w:color w:val="000000"/>
                <w:sz w:val="20"/>
              </w:rPr>
              <w:t>учреждениях (организациях), предоставляющих услуги за счет</w:t>
            </w:r>
            <w:r>
              <w:br/>
            </w:r>
            <w:r>
              <w:rPr>
                <w:rFonts w:ascii="Times New Roman"/>
                <w:b w:val="false"/>
                <w:i w:val="false"/>
                <w:color w:val="000000"/>
                <w:sz w:val="20"/>
              </w:rPr>
              <w:t xml:space="preserve">государственных бюджетных средств» </w:t>
            </w:r>
          </w:p>
        </w:tc>
      </w:tr>
    </w:tbl>
    <w:p>
      <w:pPr>
        <w:spacing w:after="0"/>
        <w:ind w:left="0"/>
        <w:jc w:val="left"/>
      </w:pPr>
      <w:r>
        <w:rPr>
          <w:rFonts w:ascii="Times New Roman"/>
          <w:b/>
          <w:i w:val="false"/>
          <w:color w:val="000000"/>
        </w:rPr>
        <w:t xml:space="preserve"> Отделы занятости и социальных программ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112"/>
        <w:gridCol w:w="4058"/>
        <w:gridCol w:w="2158"/>
        <w:gridCol w:w="4613"/>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Байзакский район, село Сарыкемер, улица Байзак Батыра,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Жамбылский район, село Аса, улица Абая, 121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Жуалынский район, село Бауыржана Момышулы, улица Жамбыла, 1 </w:t>
            </w:r>
            <w:r>
              <w:rPr>
                <w:rFonts w:ascii="Times New Roman"/>
                <w:b w:val="false"/>
                <w:i w:val="false"/>
                <w:color w:val="000000"/>
                <w:sz w:val="20"/>
                <w:u w:val="single"/>
              </w:rPr>
              <w:t>juali_ozsp@mail.ru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Кордайский район, село Кордай, улица Белашова,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район имени Турара Рыскулова, село Кулан, улица Жибек жолы,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Меркенский район, село Мерке, улица Исмаилова,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Мойынкумский район, село Мойынкум, улица Кошенова,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Таласский район, город Каратау, улица Шейна,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Сарысуский район, город Жанатас, 4 микрорайон, 31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Шуский район, село Толе би, улица Егемберди,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город Тараз, улица 1 пер Рысбек батыра,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"Оформление документов на социальное обслуживание </w:t>
            </w:r>
            <w:r>
              <w:br/>
            </w:r>
            <w:r>
              <w:rPr>
                <w:rFonts w:ascii="Times New Roman"/>
                <w:b w:val="false"/>
                <w:i w:val="false"/>
                <w:color w:val="000000"/>
                <w:sz w:val="20"/>
              </w:rPr>
              <w:t>в государственных и негосударственных медико-социальных </w:t>
            </w:r>
            <w:r>
              <w:br/>
            </w:r>
            <w:r>
              <w:rPr>
                <w:rFonts w:ascii="Times New Roman"/>
                <w:b w:val="false"/>
                <w:i w:val="false"/>
                <w:color w:val="000000"/>
                <w:sz w:val="20"/>
              </w:rPr>
              <w:t>учреждениях (организациях), предоставляющих услуги за счет</w:t>
            </w:r>
            <w:r>
              <w:br/>
            </w:r>
            <w:r>
              <w:rPr>
                <w:rFonts w:ascii="Times New Roman"/>
                <w:b w:val="false"/>
                <w:i w:val="false"/>
                <w:color w:val="000000"/>
                <w:sz w:val="20"/>
              </w:rPr>
              <w:t xml:space="preserve">государственных бюджетных средств" </w:t>
            </w:r>
          </w:p>
        </w:tc>
      </w:tr>
    </w:tbl>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63"/>
        <w:gridCol w:w="1826"/>
        <w:gridCol w:w="55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Юридическое наименование отделов</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Телефоны</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Таразский городской отдел филиала республиканское государственное предприятие "ЦОН" по Жамбылской области</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Колбасшы Койгелды, № 158 «а»</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1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Сатпаева, 1 «б»</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 2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мкр.Талас, 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№3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пр. Абая, 232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Байзакский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Сарыкемер, улица Медеуова, 33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8(72637) 2-28-04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Жамбылский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Аса, улица Абая, 127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8(72633) 2-11-99</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Жуалынский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Б.Момышулы, улица Сауранбекулы, 49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8(72635) 5-02-46</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Кордайский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Кордай, улица Домалак ана, 215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Меркенский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Мерке, улица Исмаилова, 232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Мойынкумский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Мойынкум, улица Кайрата Рыскулбекова, 215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Сарысуский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Жанатас, улица Жибек жолы, 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Таласский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Каратау, улица Молдагулова, 51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Т.Рыскуловский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Кулан, улица Жибек жолы, 71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Шуский районный отдел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Шу, улица Автобазовская, 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Гродековский сельский отдел Жамбылского районного отдела филиала республиканское государственное предприятие "ЦОН" по Жамбылской области </w:t>
            </w: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село Гродеково, улица Мира, 88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3-16-76,8 (7262) 51-23-24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"Оформление документов на социальное обслуживание </w:t>
            </w:r>
            <w:r>
              <w:br/>
            </w:r>
            <w:r>
              <w:rPr>
                <w:rFonts w:ascii="Times New Roman"/>
                <w:b w:val="false"/>
                <w:i w:val="false"/>
                <w:color w:val="000000"/>
                <w:sz w:val="20"/>
              </w:rPr>
              <w:t>в государственных и негосударственных медико-социальных</w:t>
            </w:r>
            <w:r>
              <w:br/>
            </w:r>
            <w:r>
              <w:rPr>
                <w:rFonts w:ascii="Times New Roman"/>
                <w:b w:val="false"/>
                <w:i w:val="false"/>
                <w:color w:val="000000"/>
                <w:sz w:val="20"/>
              </w:rPr>
              <w:t xml:space="preserve">учреждениях (организациях), предоставляющих </w:t>
            </w:r>
            <w:r>
              <w:br/>
            </w:r>
            <w:r>
              <w:rPr>
                <w:rFonts w:ascii="Times New Roman"/>
                <w:b w:val="false"/>
                <w:i w:val="false"/>
                <w:color w:val="000000"/>
                <w:sz w:val="20"/>
              </w:rPr>
              <w:t xml:space="preserve">услуги за счет государственных бюджетных средств" </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692"/>
        <w:gridCol w:w="2478"/>
        <w:gridCol w:w="1526"/>
        <w:gridCol w:w="4715"/>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представленных потребителем документов</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проекта уведомления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Талон о приеме</w:t>
            </w:r>
            <w:r>
              <w:br/>
            </w:r>
            <w:r>
              <w:rPr>
                <w:rFonts w:ascii="Times New Roman"/>
                <w:b w:val="false"/>
                <w:i w:val="false"/>
                <w:color w:val="000000"/>
                <w:sz w:val="20"/>
              </w:rPr>
              <w:t>
документов</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w:t>
            </w:r>
            <w:r>
              <w:br/>
            </w:r>
            <w:r>
              <w:rPr>
                <w:rFonts w:ascii="Times New Roman"/>
                <w:b w:val="false"/>
                <w:i w:val="false"/>
                <w:color w:val="000000"/>
                <w:sz w:val="20"/>
              </w:rPr>
              <w:t>
резолюции</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Проект уведомления</w:t>
            </w:r>
            <w:r>
              <w:br/>
            </w:r>
            <w:r>
              <w:rPr>
                <w:rFonts w:ascii="Times New Roman"/>
                <w:b w:val="false"/>
                <w:i w:val="false"/>
                <w:color w:val="000000"/>
                <w:sz w:val="20"/>
              </w:rPr>
              <w:t>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рабочих дня</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рабочих дней</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2238"/>
        <w:gridCol w:w="1783"/>
        <w:gridCol w:w="2928"/>
        <w:gridCol w:w="2699"/>
        <w:gridCol w:w="2014"/>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центра</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Инспектор центра накопительного сектора</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w:t>
            </w:r>
            <w:r>
              <w:br/>
            </w:r>
            <w:r>
              <w:rPr>
                <w:rFonts w:ascii="Times New Roman"/>
                <w:b w:val="false"/>
                <w:i w:val="false"/>
                <w:color w:val="000000"/>
                <w:sz w:val="20"/>
              </w:rPr>
              <w:t>
действия (процесса,</w:t>
            </w:r>
            <w:r>
              <w:br/>
            </w:r>
            <w:r>
              <w:rPr>
                <w:rFonts w:ascii="Times New Roman"/>
                <w:b w:val="false"/>
                <w:i w:val="false"/>
                <w:color w:val="000000"/>
                <w:sz w:val="20"/>
              </w:rPr>
              <w:t>
процедуры, операции) и их описание</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w:t>
            </w:r>
            <w:r>
              <w:br/>
            </w:r>
            <w:r>
              <w:rPr>
                <w:rFonts w:ascii="Times New Roman"/>
                <w:b w:val="false"/>
                <w:i w:val="false"/>
                <w:color w:val="000000"/>
                <w:sz w:val="20"/>
              </w:rPr>
              <w:t>
уведомления</w:t>
            </w:r>
            <w:r>
              <w:br/>
            </w:r>
            <w:r>
              <w:rPr>
                <w:rFonts w:ascii="Times New Roman"/>
                <w:b w:val="false"/>
                <w:i w:val="false"/>
                <w:color w:val="000000"/>
                <w:sz w:val="20"/>
              </w:rPr>
              <w:t>
либо мотивированного ответа об отказе в предоставлении услуги</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 либо мотивированного ответа об отказе в предоставлении услуги начальнику отдела Центра</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Передача уведомления</w:t>
            </w:r>
            <w:r>
              <w:br/>
            </w:r>
            <w:r>
              <w:rPr>
                <w:rFonts w:ascii="Times New Roman"/>
                <w:b w:val="false"/>
                <w:i w:val="false"/>
                <w:color w:val="000000"/>
                <w:sz w:val="20"/>
              </w:rPr>
              <w:t>
либо мотивированного ответа об отказе в предоставлении услуги инспектору Центра накопительного сектора</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уведомления либо мотивированного ответа об отказе в предоставлении</w:t>
            </w:r>
            <w:r>
              <w:br/>
            </w:r>
            <w:r>
              <w:rPr>
                <w:rFonts w:ascii="Times New Roman"/>
                <w:b w:val="false"/>
                <w:i w:val="false"/>
                <w:color w:val="000000"/>
                <w:sz w:val="20"/>
              </w:rPr>
              <w:t>
услуги потребителю</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организационно-распорядительное решение)</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резолюции</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w:t>
            </w:r>
            <w:r>
              <w:br/>
            </w:r>
            <w:r>
              <w:rPr>
                <w:rFonts w:ascii="Times New Roman"/>
                <w:b w:val="false"/>
                <w:i w:val="false"/>
                <w:color w:val="000000"/>
                <w:sz w:val="20"/>
              </w:rPr>
              <w:t>
либо мотивированный ответ об отказе</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 либо мотивированный ответ об отказе</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Уведомление</w:t>
            </w:r>
            <w:r>
              <w:br/>
            </w:r>
            <w:r>
              <w:rPr>
                <w:rFonts w:ascii="Times New Roman"/>
                <w:b w:val="false"/>
                <w:i w:val="false"/>
                <w:color w:val="000000"/>
                <w:sz w:val="20"/>
              </w:rPr>
              <w:t>
либо мотивированный</w:t>
            </w:r>
            <w:r>
              <w:br/>
            </w:r>
            <w:r>
              <w:rPr>
                <w:rFonts w:ascii="Times New Roman"/>
                <w:b w:val="false"/>
                <w:i w:val="false"/>
                <w:color w:val="000000"/>
                <w:sz w:val="20"/>
              </w:rPr>
              <w:t>
ответ об отказе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рабочих дня</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рабочих дня</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рабочий день</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30 минут</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"Оформление документов на социальное обслуживание </w:t>
            </w:r>
            <w:r>
              <w:br/>
            </w:r>
            <w:r>
              <w:rPr>
                <w:rFonts w:ascii="Times New Roman"/>
                <w:b w:val="false"/>
                <w:i w:val="false"/>
                <w:color w:val="000000"/>
                <w:sz w:val="20"/>
              </w:rPr>
              <w:t>в государственных и негосударственных медико-социальных </w:t>
            </w:r>
            <w:r>
              <w:br/>
            </w:r>
            <w:r>
              <w:rPr>
                <w:rFonts w:ascii="Times New Roman"/>
                <w:b w:val="false"/>
                <w:i w:val="false"/>
                <w:color w:val="000000"/>
                <w:sz w:val="20"/>
              </w:rPr>
              <w:t>учреждениях (организациях), предоставляющих услуги за счет</w:t>
            </w:r>
            <w:r>
              <w:br/>
            </w:r>
            <w:r>
              <w:rPr>
                <w:rFonts w:ascii="Times New Roman"/>
                <w:b w:val="false"/>
                <w:i w:val="false"/>
                <w:color w:val="000000"/>
                <w:sz w:val="20"/>
              </w:rPr>
              <w:t xml:space="preserve">государственных бюджетных средств" </w:t>
            </w:r>
          </w:p>
        </w:tc>
      </w:tr>
    </w:tbl>
    <w:p>
      <w:pPr>
        <w:spacing w:after="0"/>
        <w:ind w:left="0"/>
        <w:jc w:val="left"/>
      </w:pPr>
      <w:r>
        <w:rPr>
          <w:rFonts w:ascii="Times New Roman"/>
          <w:b w:val="false"/>
          <w:i w:val="false"/>
          <w:color w:val="000000"/>
          <w:sz w:val="28"/>
        </w:rPr>
        <w:t xml:space="preserve">       </w:t>
      </w:r>
      <w:r>
        <w:drawing>
          <wp:inline distT="0" distB="0" distL="0" distR="0">
            <wp:extent cx="73279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27900" cy="8864600"/>
                    </a:xfrm>
                    <a:prstGeom prst="rect">
                      <a:avLst/>
                    </a:prstGeom>
                  </pic:spPr>
                </pic:pic>
              </a:graphicData>
            </a:graphic>
          </wp:inline>
        </w:drawing>
      </w:r>
      <w:r>
        <w:br/>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drawing>
          <wp:inline distT="0" distB="0" distL="0" distR="0">
            <wp:extent cx="76962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96200" cy="8813800"/>
                    </a:xfrm>
                    <a:prstGeom prst="rect">
                      <a:avLst/>
                    </a:prstGeom>
                  </pic:spPr>
                </pic:pic>
              </a:graphicData>
            </a:graphic>
          </wp:inline>
        </w:drawing>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от 25 октября 2012 года № 316</w:t>
            </w:r>
          </w:p>
        </w:tc>
      </w:tr>
    </w:tbl>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 (семьи) к получателям адресной социальной помощи»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оказывается отделами занятости и социальных программ районов и города Тараз Жамбылской области (далее – уполномоченный орган),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При отсутствии уполномоченного органа по местожительству, получатель государственной услуги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оказывается на основании Закона Республики Казахстан от 17 июля 2001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xml:space="preserve"> 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утвержденных постановлением Правительства Республики Казахстан от 25 января 2008 года </w:t>
      </w:r>
      <w:r>
        <w:rPr>
          <w:rFonts w:ascii="Times New Roman"/>
          <w:b w:val="false"/>
          <w:i w:val="false"/>
          <w:color w:val="000000"/>
          <w:sz w:val="28"/>
        </w:rPr>
        <w:t>№ 64</w:t>
      </w:r>
      <w:r>
        <w:rPr>
          <w:rFonts w:ascii="Times New Roman"/>
          <w:b w:val="false"/>
          <w:i w:val="false"/>
          <w:color w:val="000000"/>
          <w:sz w:val="28"/>
        </w:rPr>
        <w:t xml:space="preserve">, Стандарта государственной услуги «Выдача справки, подтверждающей принадлежность заявителя (семьи) к получателям адресной социальной помощи»,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физическим лицам – получателям государственной адресной социальной помощи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оказания государственной услуги с момента предъявления необходимых документов – не более 15 минут;</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получателя государственной услуги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w:t>
      </w:r>
      <w:r>
        <w:rPr>
          <w:rFonts w:ascii="Times New Roman"/>
          <w:b w:val="false"/>
          <w:i w:val="false"/>
          <w:color w:val="000000"/>
          <w:sz w:val="28"/>
        </w:rPr>
        <w:t>6.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(далее – справка),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p>
    <w:bookmarkStart w:name="z482" w:id="30"/>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8. Полная информация о порядке оказания государственной услуги располагается на интернет-ресурсе Министерства труда и социальной защиты населения Республики Казахстан http://www.enbek.gov.kz, акимата Жамбылской области http://www.zhambyl.kz, на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9. График работы уполномоченного органа и акима сельского округа: ежедневно с 9.00 до 18.00 часов с обеденным перерывом с 13.00 до 14.00 часов, кроме выходных и праздничных дней.</w:t>
      </w:r>
      <w:r>
        <w:br/>
      </w:r>
      <w:r>
        <w:rPr>
          <w:rFonts w:ascii="Times New Roman"/>
          <w:b w:val="false"/>
          <w:i w:val="false"/>
          <w:color w:val="000000"/>
          <w:sz w:val="28"/>
        </w:rPr>
        <w:t xml:space="preserve">
      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485" w:id="31"/>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31"/>
    <w:p>
      <w:pPr>
        <w:spacing w:after="0"/>
        <w:ind w:left="0"/>
        <w:jc w:val="left"/>
      </w:pPr>
      <w:r>
        <w:rPr>
          <w:rFonts w:ascii="Times New Roman"/>
          <w:b w:val="false"/>
          <w:i w:val="false"/>
          <w:color w:val="000000"/>
          <w:sz w:val="28"/>
        </w:rPr>
        <w:t xml:space="preserve">      11. При обращении и предъявлении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получателю государственной услуги выдаются справка, подтверждающая принадлежность получателя государственной услуги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12. Выдача справки осуществляется при личном посещении получателем государственной услуги уполномоченного органа (акима сельского округа) по местожительству.</w:t>
      </w:r>
      <w:r>
        <w:br/>
      </w:r>
      <w:r>
        <w:rPr>
          <w:rFonts w:ascii="Times New Roman"/>
          <w:b w:val="false"/>
          <w:i w:val="false"/>
          <w:color w:val="000000"/>
          <w:sz w:val="28"/>
        </w:rPr>
        <w:t>
      </w:t>
      </w:r>
      <w:r>
        <w:rPr>
          <w:rFonts w:ascii="Times New Roman"/>
          <w:b w:val="false"/>
          <w:i w:val="false"/>
          <w:color w:val="000000"/>
          <w:sz w:val="28"/>
        </w:rPr>
        <w:t>13. Структурно-функциональные единицы, которые участвуют в процессе оказания государственной услуги уполномоченным органом:</w:t>
      </w:r>
      <w:r>
        <w:br/>
      </w:r>
      <w:r>
        <w:rPr>
          <w:rFonts w:ascii="Times New Roman"/>
          <w:b w:val="false"/>
          <w:i w:val="false"/>
          <w:color w:val="000000"/>
          <w:sz w:val="28"/>
        </w:rPr>
        <w:t>
      </w:t>
      </w:r>
      <w:r>
        <w:rPr>
          <w:rFonts w:ascii="Times New Roman"/>
          <w:b w:val="false"/>
          <w:i w:val="false"/>
          <w:color w:val="000000"/>
          <w:sz w:val="28"/>
        </w:rPr>
        <w:t>1)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2) начальник отдела уполномоченного органа.</w:t>
      </w:r>
      <w:r>
        <w:br/>
      </w:r>
      <w:r>
        <w:rPr>
          <w:rFonts w:ascii="Times New Roman"/>
          <w:b w:val="false"/>
          <w:i w:val="false"/>
          <w:color w:val="000000"/>
          <w:sz w:val="28"/>
        </w:rPr>
        <w:t>
      </w:t>
      </w:r>
      <w:r>
        <w:rPr>
          <w:rFonts w:ascii="Times New Roman"/>
          <w:b w:val="false"/>
          <w:i w:val="false"/>
          <w:color w:val="000000"/>
          <w:sz w:val="28"/>
        </w:rPr>
        <w:t>14. Структурно-функциональные единицы, которые участвуют в процессе оказания государственной услуги при обращении к акиму сельского округа по месту жительства:</w:t>
      </w:r>
      <w:r>
        <w:br/>
      </w:r>
      <w:r>
        <w:rPr>
          <w:rFonts w:ascii="Times New Roman"/>
          <w:b w:val="false"/>
          <w:i w:val="false"/>
          <w:color w:val="000000"/>
          <w:sz w:val="28"/>
        </w:rPr>
        <w:t>
      </w:t>
      </w:r>
      <w:r>
        <w:rPr>
          <w:rFonts w:ascii="Times New Roman"/>
          <w:b w:val="false"/>
          <w:i w:val="false"/>
          <w:color w:val="000000"/>
          <w:sz w:val="28"/>
        </w:rPr>
        <w:t>1) специалист аппарата сельского округа;</w:t>
      </w:r>
      <w:r>
        <w:br/>
      </w:r>
      <w:r>
        <w:rPr>
          <w:rFonts w:ascii="Times New Roman"/>
          <w:b w:val="false"/>
          <w:i w:val="false"/>
          <w:color w:val="000000"/>
          <w:sz w:val="28"/>
        </w:rPr>
        <w:t>
      2) аким сельского округа;</w:t>
      </w:r>
      <w:r>
        <w:br/>
      </w:r>
      <w:r>
        <w:rPr>
          <w:rFonts w:ascii="Times New Roman"/>
          <w:b w:val="false"/>
          <w:i w:val="false"/>
          <w:color w:val="000000"/>
          <w:sz w:val="28"/>
        </w:rPr>
        <w:t>
      </w:t>
      </w:r>
      <w:r>
        <w:rPr>
          <w:rFonts w:ascii="Times New Roman"/>
          <w:b w:val="false"/>
          <w:i w:val="false"/>
          <w:color w:val="000000"/>
          <w:sz w:val="28"/>
        </w:rPr>
        <w:t xml:space="preserve">15. 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представлено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16. Схема, отражающая взаимосвязь между логической последовательностью административных действий и структурно-функциональные единицы,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государственной услуги «Выдача справки,</w:t>
            </w:r>
            <w:r>
              <w:br/>
            </w:r>
            <w:r>
              <w:rPr>
                <w:rFonts w:ascii="Times New Roman"/>
                <w:b w:val="false"/>
                <w:i w:val="false"/>
                <w:color w:val="000000"/>
                <w:sz w:val="20"/>
              </w:rPr>
              <w:t xml:space="preserve">подтверждающей принадлежность заявителя (семьи) </w:t>
            </w:r>
            <w:r>
              <w:br/>
            </w:r>
            <w:r>
              <w:rPr>
                <w:rFonts w:ascii="Times New Roman"/>
                <w:b w:val="false"/>
                <w:i w:val="false"/>
                <w:color w:val="000000"/>
                <w:sz w:val="20"/>
              </w:rPr>
              <w:t xml:space="preserve">к получателям адресной социальной помощи» </w:t>
            </w:r>
          </w:p>
        </w:tc>
      </w:tr>
    </w:tbl>
    <w:p>
      <w:pPr>
        <w:spacing w:after="0"/>
        <w:ind w:left="0"/>
        <w:jc w:val="left"/>
      </w:pPr>
      <w:r>
        <w:rPr>
          <w:rFonts w:ascii="Times New Roman"/>
          <w:b/>
          <w:i w:val="false"/>
          <w:color w:val="000000"/>
        </w:rPr>
        <w:t xml:space="preserve"> Отделы занятости и социальных программ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112"/>
        <w:gridCol w:w="4058"/>
        <w:gridCol w:w="2158"/>
        <w:gridCol w:w="4613"/>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Байзакский район, село Сарыкемер, улица Байзак Батыра, 112 ozsp_baizak@mail.ru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37 2-19-71</w:t>
            </w:r>
            <w:r>
              <w:br/>
            </w:r>
            <w:r>
              <w:rPr>
                <w:rFonts w:ascii="Times New Roman"/>
                <w:b w:val="false"/>
                <w:i w:val="false"/>
                <w:color w:val="000000"/>
                <w:sz w:val="20"/>
              </w:rPr>
              <w:t>
</w:t>
            </w:r>
          </w:p>
        </w:tc>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Жамбылский район, село Аса, улица Абая, 121 mariah_1@mail.ru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Жуалынский район, село Бауыржана Момышулы, улица Жамбыла, 1 juali_ozsp@mail.ru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Кордайский район, село Кордай, улица Белашова, 3 utzsnkorday@mail.ru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район имени Турара Рыскулова, село Кулан, улица Жибек жолы, 61 kulan_sobes@mail.ru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Меркенский район, село Мерке, улица Исмаилова, 157 mozsp@mail.kz</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Мойынкумский район, село Мойынкум, улица Кошенова, 10 moinkumsobes@mail.ru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Таласский район, город Каратау, улица Шейна, 47а otzsp_karatau@mail.ru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Сарысуский район, город Жанатас, 4 микрорайон, 31 otdelzan@mail.ru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Шуский район, село Толе би, улица Егемберди, 2 shuozsp@mail.ru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город Тараз, улица 1 пер Рысбек батыра, 14 sobes-taraz@mail.ru</w:t>
            </w: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«Выдача справки, подтверждающей </w:t>
            </w:r>
            <w:r>
              <w:br/>
            </w:r>
            <w:r>
              <w:rPr>
                <w:rFonts w:ascii="Times New Roman"/>
                <w:b w:val="false"/>
                <w:i w:val="false"/>
                <w:color w:val="000000"/>
                <w:sz w:val="20"/>
              </w:rPr>
              <w:t xml:space="preserve">принадлежность заявителя (семьи) к </w:t>
            </w:r>
            <w:r>
              <w:br/>
            </w:r>
            <w:r>
              <w:rPr>
                <w:rFonts w:ascii="Times New Roman"/>
                <w:b w:val="false"/>
                <w:i w:val="false"/>
                <w:color w:val="000000"/>
                <w:sz w:val="20"/>
              </w:rPr>
              <w:t>получателям адресной социальной помощи»</w:t>
            </w:r>
          </w:p>
        </w:tc>
      </w:tr>
    </w:tbl>
    <w:p>
      <w:pPr>
        <w:spacing w:after="0"/>
        <w:ind w:left="0"/>
        <w:jc w:val="left"/>
      </w:pPr>
      <w:r>
        <w:rPr>
          <w:rFonts w:ascii="Times New Roman"/>
          <w:b/>
          <w:i w:val="false"/>
          <w:color w:val="000000"/>
        </w:rPr>
        <w:t xml:space="preserve"> Таблица 1. Описание действий структурно-функциональных единиц при обращении в уполномоченный орган:</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3186"/>
        <w:gridCol w:w="1429"/>
        <w:gridCol w:w="1430"/>
        <w:gridCol w:w="5203"/>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w:t>
            </w:r>
            <w:r>
              <w:br/>
            </w:r>
            <w:r>
              <w:rPr>
                <w:rFonts w:ascii="Times New Roman"/>
                <w:b w:val="false"/>
                <w:i w:val="false"/>
                <w:color w:val="000000"/>
                <w:sz w:val="20"/>
              </w:rPr>
              <w:t>
отдела уполномоченного органа</w:t>
            </w: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w:t>
            </w:r>
            <w:r>
              <w:br/>
            </w:r>
            <w:r>
              <w:rPr>
                <w:rFonts w:ascii="Times New Roman"/>
                <w:b w:val="false"/>
                <w:i w:val="false"/>
                <w:color w:val="000000"/>
                <w:sz w:val="20"/>
              </w:rPr>
              <w:t>
представленных потребителем документов</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справки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w:t>
            </w:r>
            <w:r>
              <w:br/>
            </w:r>
            <w:r>
              <w:rPr>
                <w:rFonts w:ascii="Times New Roman"/>
                <w:b w:val="false"/>
                <w:i w:val="false"/>
                <w:color w:val="000000"/>
                <w:sz w:val="20"/>
              </w:rPr>
              <w:t>
резолюции</w:t>
            </w: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справка</w:t>
            </w:r>
            <w:r>
              <w:br/>
            </w:r>
            <w:r>
              <w:rPr>
                <w:rFonts w:ascii="Times New Roman"/>
                <w:b w:val="false"/>
                <w:i w:val="false"/>
                <w:color w:val="000000"/>
                <w:sz w:val="20"/>
              </w:rPr>
              <w:t>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545"/>
        <w:gridCol w:w="4457"/>
        <w:gridCol w:w="4458"/>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Начальник отдела уполномоченного органа</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Главный специалист уполномоченного органа</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справка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потребителю справки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справки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6" w:id="32"/>
    <w:p>
      <w:pPr>
        <w:spacing w:after="0"/>
        <w:ind w:left="0"/>
        <w:jc w:val="left"/>
      </w:pPr>
      <w:r>
        <w:rPr>
          <w:rFonts w:ascii="Times New Roman"/>
          <w:b/>
          <w:i w:val="false"/>
          <w:color w:val="000000"/>
        </w:rPr>
        <w:t xml:space="preserve"> Таблица 2. Описание действий структурно-функциональных единиц при обращении к акиму сельского округа</w:t>
      </w:r>
    </w:p>
    <w:bookmarkEnd w:id="32"/>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3091"/>
        <w:gridCol w:w="1753"/>
        <w:gridCol w:w="1387"/>
        <w:gridCol w:w="5048"/>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аппарата акима сельского округа</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Аким сельского округа</w:t>
            </w: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аппарата акима сельского округа</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w:t>
            </w:r>
            <w:r>
              <w:br/>
            </w:r>
            <w:r>
              <w:rPr>
                <w:rFonts w:ascii="Times New Roman"/>
                <w:b w:val="false"/>
                <w:i w:val="false"/>
                <w:color w:val="000000"/>
                <w:sz w:val="20"/>
              </w:rPr>
              <w:t>
представленных потребителем документов</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представленных потребителем документов</w:t>
            </w: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Подготовка справки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w:t>
            </w:r>
            <w:r>
              <w:br/>
            </w:r>
            <w:r>
              <w:rPr>
                <w:rFonts w:ascii="Times New Roman"/>
                <w:b w:val="false"/>
                <w:i w:val="false"/>
                <w:color w:val="000000"/>
                <w:sz w:val="20"/>
              </w:rPr>
              <w:t>
резолюции</w:t>
            </w: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Справка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 более 15 минут</w:t>
            </w: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545"/>
        <w:gridCol w:w="4457"/>
        <w:gridCol w:w="4458"/>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структурно-функциональной единицы</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Аким сельского округа</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Специалист аппарата акима сельского округа</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действия и их описание</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Рассмотрение, справка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потребителю справки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Подписание справки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«Выдача справки, подтверждающей </w:t>
            </w:r>
            <w:r>
              <w:br/>
            </w:r>
            <w:r>
              <w:rPr>
                <w:rFonts w:ascii="Times New Roman"/>
                <w:b w:val="false"/>
                <w:i w:val="false"/>
                <w:color w:val="000000"/>
                <w:sz w:val="20"/>
              </w:rPr>
              <w:t xml:space="preserve">принадлежность заявителя (семьи) к </w:t>
            </w:r>
            <w:r>
              <w:br/>
            </w:r>
            <w:r>
              <w:rPr>
                <w:rFonts w:ascii="Times New Roman"/>
                <w:b w:val="false"/>
                <w:i w:val="false"/>
                <w:color w:val="000000"/>
                <w:sz w:val="20"/>
              </w:rPr>
              <w:t>получателям адресной социальной помощи» 3</w:t>
            </w:r>
          </w:p>
        </w:tc>
      </w:tr>
    </w:tbl>
    <w:p>
      <w:pPr>
        <w:spacing w:after="0"/>
        <w:ind w:left="0"/>
        <w:jc w:val="left"/>
      </w:pPr>
      <w:r>
        <w:rPr>
          <w:rFonts w:ascii="Times New Roman"/>
          <w:b w:val="false"/>
          <w:i w:val="false"/>
          <w:color w:val="000000"/>
          <w:sz w:val="28"/>
        </w:rPr>
        <w:t>      </w:t>
      </w:r>
      <w:r>
        <w:drawing>
          <wp:inline distT="0" distB="0" distL="0" distR="0">
            <wp:extent cx="66040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604000" cy="84074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drawing>
          <wp:inline distT="0" distB="0" distL="0" distR="0">
            <wp:extent cx="66929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92900" cy="85217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постановлением акимата</w:t>
            </w:r>
            <w:r>
              <w:br/>
            </w:r>
            <w:r>
              <w:rPr>
                <w:rFonts w:ascii="Times New Roman"/>
                <w:b w:val="false"/>
                <w:i w:val="false"/>
                <w:color w:val="000000"/>
                <w:sz w:val="20"/>
              </w:rPr>
              <w:t xml:space="preserve">Жамбылской области </w:t>
            </w:r>
            <w:r>
              <w:br/>
            </w:r>
            <w:r>
              <w:rPr>
                <w:rFonts w:ascii="Times New Roman"/>
                <w:b w:val="false"/>
                <w:i w:val="false"/>
                <w:color w:val="000000"/>
                <w:sz w:val="20"/>
              </w:rPr>
              <w:t>от 25 октября 2012 года</w:t>
            </w:r>
            <w:r>
              <w:br/>
            </w:r>
            <w:r>
              <w:rPr>
                <w:rFonts w:ascii="Times New Roman"/>
                <w:b w:val="false"/>
                <w:i w:val="false"/>
                <w:color w:val="000000"/>
                <w:sz w:val="20"/>
              </w:rPr>
              <w:t xml:space="preserve">№ 316 </w:t>
            </w:r>
          </w:p>
        </w:tc>
      </w:tr>
    </w:tbl>
    <w:p>
      <w:pPr>
        <w:spacing w:after="0"/>
        <w:ind w:left="0"/>
        <w:jc w:val="left"/>
      </w:pPr>
      <w:r>
        <w:rPr>
          <w:rFonts w:ascii="Times New Roman"/>
          <w:b/>
          <w:i w:val="false"/>
          <w:color w:val="000000"/>
        </w:rPr>
        <w:t xml:space="preserve"> Регламент государственной услуги «Выдача направлений лицам на участие в активных формах содействия занятости»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оказывается отделами занятости и социальных программ районов и города Тараз Жамбылской области (далее - уполномоченный орган), по местожительству получателя государственной услуги,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«Выдача направлений лицам на участие в активных формах содействия занятости» (далее - Регламент).</w:t>
      </w:r>
      <w:r>
        <w:br/>
      </w:r>
      <w:r>
        <w:rPr>
          <w:rFonts w:ascii="Times New Roman"/>
          <w:b w:val="false"/>
          <w:i w:val="false"/>
          <w:color w:val="000000"/>
          <w:sz w:val="28"/>
        </w:rPr>
        <w:t>
      Государственная услуга – «Выдача направлений лицам на участие в активных формах содействия занятости» включает в себя:</w:t>
      </w:r>
      <w:r>
        <w:br/>
      </w:r>
      <w:r>
        <w:rPr>
          <w:rFonts w:ascii="Times New Roman"/>
          <w:b w:val="false"/>
          <w:i w:val="false"/>
          <w:color w:val="000000"/>
          <w:sz w:val="28"/>
        </w:rPr>
        <w:t>
      </w:t>
      </w:r>
      <w:r>
        <w:rPr>
          <w:rFonts w:ascii="Times New Roman"/>
          <w:b w:val="false"/>
          <w:i w:val="false"/>
          <w:color w:val="000000"/>
          <w:sz w:val="28"/>
        </w:rPr>
        <w:t>1) «Выдачу направлений лицам на молодежную практику»;</w:t>
      </w:r>
      <w:r>
        <w:br/>
      </w:r>
      <w:r>
        <w:rPr>
          <w:rFonts w:ascii="Times New Roman"/>
          <w:b w:val="false"/>
          <w:i w:val="false"/>
          <w:color w:val="000000"/>
          <w:sz w:val="28"/>
        </w:rPr>
        <w:t>
      </w:t>
      </w:r>
      <w:r>
        <w:rPr>
          <w:rFonts w:ascii="Times New Roman"/>
          <w:b w:val="false"/>
          <w:i w:val="false"/>
          <w:color w:val="000000"/>
          <w:sz w:val="28"/>
        </w:rPr>
        <w:t>2) «Выдачу направлений лицам на общественные работы»;</w:t>
      </w:r>
      <w:r>
        <w:br/>
      </w:r>
      <w:r>
        <w:rPr>
          <w:rFonts w:ascii="Times New Roman"/>
          <w:b w:val="false"/>
          <w:i w:val="false"/>
          <w:color w:val="000000"/>
          <w:sz w:val="28"/>
        </w:rPr>
        <w:t>
      </w:t>
      </w:r>
      <w:r>
        <w:rPr>
          <w:rFonts w:ascii="Times New Roman"/>
          <w:b w:val="false"/>
          <w:i w:val="false"/>
          <w:color w:val="000000"/>
          <w:sz w:val="28"/>
        </w:rPr>
        <w:t>3) «Выдачу направлений лицам для трудоустройства на социальное рабочее место»;</w:t>
      </w:r>
      <w:r>
        <w:br/>
      </w:r>
      <w:r>
        <w:rPr>
          <w:rFonts w:ascii="Times New Roman"/>
          <w:b w:val="false"/>
          <w:i w:val="false"/>
          <w:color w:val="000000"/>
          <w:sz w:val="28"/>
        </w:rPr>
        <w:t>
      </w:t>
      </w:r>
      <w:r>
        <w:rPr>
          <w:rFonts w:ascii="Times New Roman"/>
          <w:b w:val="false"/>
          <w:i w:val="false"/>
          <w:color w:val="000000"/>
          <w:sz w:val="28"/>
        </w:rPr>
        <w:t>4) «Выдачу направлений для трудоустройства»;</w:t>
      </w:r>
      <w:r>
        <w:br/>
      </w:r>
      <w:r>
        <w:rPr>
          <w:rFonts w:ascii="Times New Roman"/>
          <w:b w:val="false"/>
          <w:i w:val="false"/>
          <w:color w:val="000000"/>
          <w:sz w:val="28"/>
        </w:rPr>
        <w:t>
      </w:t>
      </w:r>
      <w:r>
        <w:rPr>
          <w:rFonts w:ascii="Times New Roman"/>
          <w:b w:val="false"/>
          <w:i w:val="false"/>
          <w:color w:val="000000"/>
          <w:sz w:val="28"/>
        </w:rPr>
        <w:t>5) «Выдачу направлений лицам на профессиональную подготовку, переподготовку и повышение квалификации»;</w:t>
      </w:r>
      <w:r>
        <w:br/>
      </w:r>
      <w:r>
        <w:rPr>
          <w:rFonts w:ascii="Times New Roman"/>
          <w:b w:val="false"/>
          <w:i w:val="false"/>
          <w:color w:val="000000"/>
          <w:sz w:val="28"/>
        </w:rPr>
        <w:t>
      </w:t>
      </w:r>
      <w:r>
        <w:rPr>
          <w:rFonts w:ascii="Times New Roman"/>
          <w:b w:val="false"/>
          <w:i w:val="false"/>
          <w:color w:val="000000"/>
          <w:sz w:val="28"/>
        </w:rPr>
        <w:t>6) «Оказание бесплатных услуг лицам в профессиональной ориентации».</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xml:space="preserve">3. Государственная услуга предоставляется на основании подпунктов 2), 5), 6), 7)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23 января 2001 года "О занятости населения", Стандарта государственной услуги «Выдача направлений лицам на участие в активных формах содействия занятости», утвержденного постановлением Правительства Республики Казахстан от 7 апреля 2011 года </w:t>
      </w:r>
      <w:r>
        <w:rPr>
          <w:rFonts w:ascii="Times New Roman"/>
          <w:b w:val="false"/>
          <w:i w:val="false"/>
          <w:color w:val="000000"/>
          <w:sz w:val="28"/>
        </w:rPr>
        <w:t>№ 394</w:t>
      </w:r>
      <w:r>
        <w:rPr>
          <w:rFonts w:ascii="Times New Roman"/>
          <w:b w:val="false"/>
          <w:i w:val="false"/>
          <w:color w:val="000000"/>
          <w:sz w:val="28"/>
        </w:rPr>
        <w:t xml:space="preserve"> «Об утверждении стандартов государственных услуг в сфере социальной защиты, оказываемых местными исполнительными органами» (далее – Стандарт).</w:t>
      </w:r>
      <w:r>
        <w:br/>
      </w:r>
      <w:r>
        <w:rPr>
          <w:rFonts w:ascii="Times New Roman"/>
          <w:b w:val="false"/>
          <w:i w:val="false"/>
          <w:color w:val="000000"/>
          <w:sz w:val="28"/>
        </w:rPr>
        <w:t>
      </w:t>
      </w:r>
      <w:r>
        <w:rPr>
          <w:rFonts w:ascii="Times New Roman"/>
          <w:b w:val="false"/>
          <w:i w:val="false"/>
          <w:color w:val="000000"/>
          <w:sz w:val="28"/>
        </w:rPr>
        <w:t xml:space="preserve">4. Государственная услуга оказывается лицам указанных </w:t>
      </w:r>
      <w:r>
        <w:rPr>
          <w:rFonts w:ascii="Times New Roman"/>
          <w:b w:val="false"/>
          <w:i w:val="false"/>
          <w:color w:val="000000"/>
          <w:sz w:val="28"/>
        </w:rPr>
        <w:t>пункте 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5.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сроки предоставления государственной услуги с момента предъявления необходимых документов– не более 30 минут;</w:t>
      </w:r>
      <w:r>
        <w:br/>
      </w:r>
      <w:r>
        <w:rPr>
          <w:rFonts w:ascii="Times New Roman"/>
          <w:b w:val="false"/>
          <w:i w:val="false"/>
          <w:color w:val="000000"/>
          <w:sz w:val="28"/>
        </w:rPr>
        <w:t>
      </w:t>
      </w:r>
      <w:r>
        <w:rPr>
          <w:rFonts w:ascii="Times New Roman"/>
          <w:b w:val="false"/>
          <w:i w:val="false"/>
          <w:color w:val="000000"/>
          <w:sz w:val="28"/>
        </w:rPr>
        <w:t>2)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6.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7.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w:t>
      </w:r>
      <w:r>
        <w:br/>
      </w:r>
      <w:r>
        <w:rPr>
          <w:rFonts w:ascii="Times New Roman"/>
          <w:b w:val="false"/>
          <w:i w:val="false"/>
          <w:color w:val="000000"/>
          <w:sz w:val="28"/>
        </w:rPr>
        <w:t>
      Результатом оказываемой государственной услуги "Оказание бесплатных услуг лицам в профессиональной ориентации" является устное информирование (консультирование) получателя государственной услуги о перечне профессий и специальностей, на которые возможно его трудоустройство.</w:t>
      </w:r>
      <w:r>
        <w:br/>
      </w:r>
      <w:r>
        <w:rPr>
          <w:rFonts w:ascii="Times New Roman"/>
          <w:b w:val="false"/>
          <w:i w:val="false"/>
          <w:color w:val="000000"/>
          <w:sz w:val="28"/>
        </w:rPr>
        <w:t>
      </w:t>
      </w:r>
      <w:r>
        <w:rPr>
          <w:rFonts w:ascii="Times New Roman"/>
          <w:b/>
          <w:i w:val="false"/>
          <w:color w:val="000000"/>
          <w:sz w:val="28"/>
        </w:rPr>
        <w:t>2. Требования к порядку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8. Полная информация о порядке оказания государственной услуги располагается на интернет-ресурсах Министерства труда и социальной защиты населения Республики Казахстан http: www.enbek.gov.kz., Акимата Жамбылской области http: www.zhambyl.kz., на стендах в уполномоченного органа.</w:t>
      </w:r>
      <w:r>
        <w:br/>
      </w:r>
      <w:r>
        <w:rPr>
          <w:rFonts w:ascii="Times New Roman"/>
          <w:b w:val="false"/>
          <w:i w:val="false"/>
          <w:color w:val="000000"/>
          <w:sz w:val="28"/>
        </w:rPr>
        <w:t>
      </w:t>
      </w:r>
      <w:r>
        <w:rPr>
          <w:rFonts w:ascii="Times New Roman"/>
          <w:b w:val="false"/>
          <w:i w:val="false"/>
          <w:color w:val="000000"/>
          <w:sz w:val="28"/>
        </w:rPr>
        <w:t>9. График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10. В предоставлении государственной услуги отказывается в случаях, предусмотренных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p>
    <w:bookmarkStart w:name="z525" w:id="33"/>
    <w:p>
      <w:pPr>
        <w:spacing w:after="0"/>
        <w:ind w:left="0"/>
        <w:jc w:val="left"/>
      </w:pPr>
      <w:r>
        <w:rPr>
          <w:rFonts w:ascii="Times New Roman"/>
          <w:b/>
          <w:i w:val="false"/>
          <w:color w:val="000000"/>
        </w:rPr>
        <w:t xml:space="preserve"> 3. Описание порядка действий в процессе оказания государственной услуги</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При обращении в уполномоченный орган все необходимые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Стандарта, сдаются сотруднику уполномоченного органа, осуществляющего регистрацию.</w:t>
      </w:r>
      <w:r>
        <w:br/>
      </w:r>
      <w:r>
        <w:rPr>
          <w:rFonts w:ascii="Times New Roman"/>
          <w:b w:val="false"/>
          <w:i w:val="false"/>
          <w:color w:val="000000"/>
          <w:sz w:val="28"/>
        </w:rPr>
        <w:t>
      </w:t>
      </w:r>
      <w:r>
        <w:rPr>
          <w:rFonts w:ascii="Times New Roman"/>
          <w:b w:val="false"/>
          <w:i w:val="false"/>
          <w:color w:val="000000"/>
          <w:sz w:val="28"/>
        </w:rPr>
        <w:t>12. При обращении, получателю государственной услуги выдается направление на участие в активных формах содействия занятости.</w:t>
      </w:r>
      <w:r>
        <w:br/>
      </w:r>
      <w:r>
        <w:rPr>
          <w:rFonts w:ascii="Times New Roman"/>
          <w:b w:val="false"/>
          <w:i w:val="false"/>
          <w:color w:val="000000"/>
          <w:sz w:val="28"/>
        </w:rPr>
        <w:t>
      </w:t>
      </w:r>
      <w:r>
        <w:rPr>
          <w:rFonts w:ascii="Times New Roman"/>
          <w:b w:val="false"/>
          <w:i w:val="false"/>
          <w:color w:val="000000"/>
          <w:sz w:val="28"/>
        </w:rPr>
        <w:t>13. Выдача направления осуществляется при личном посещении получателем государственной услуги уполномоченного органа по местожительству.</w:t>
      </w:r>
      <w:r>
        <w:br/>
      </w:r>
      <w:r>
        <w:rPr>
          <w:rFonts w:ascii="Times New Roman"/>
          <w:b w:val="false"/>
          <w:i w:val="false"/>
          <w:color w:val="000000"/>
          <w:sz w:val="28"/>
        </w:rPr>
        <w:t>
      </w:t>
      </w:r>
      <w:r>
        <w:rPr>
          <w:rFonts w:ascii="Times New Roman"/>
          <w:b w:val="false"/>
          <w:i w:val="false"/>
          <w:color w:val="000000"/>
          <w:sz w:val="28"/>
        </w:rPr>
        <w:t>14. Структурно-функциональная единица, которая участвует в процессе оказания государственной услуги уполномоченным органом является сотрудник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15. Текстовое табличное описание последовательности и взаимодействие административных действий каждой структурно-функциональной единицы с указанием срока выполнения каждого действия представлено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16. Схема, отражающая взаимосвязь между логической последовательностью административных действий и структурно-функциональные единицы,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«Выдача направлений лицам на участие в активных формах</w:t>
            </w:r>
            <w:r>
              <w:br/>
            </w:r>
            <w:r>
              <w:rPr>
                <w:rFonts w:ascii="Times New Roman"/>
                <w:b w:val="false"/>
                <w:i w:val="false"/>
                <w:color w:val="000000"/>
                <w:sz w:val="20"/>
              </w:rPr>
              <w:t xml:space="preserve">содействия занятости </w:t>
            </w:r>
          </w:p>
        </w:tc>
      </w:tr>
    </w:tbl>
    <w:p>
      <w:pPr>
        <w:spacing w:after="0"/>
        <w:ind w:left="0"/>
        <w:jc w:val="left"/>
      </w:pPr>
      <w:r>
        <w:rPr>
          <w:rFonts w:ascii="Times New Roman"/>
          <w:b/>
          <w:i w:val="false"/>
          <w:color w:val="000000"/>
        </w:rPr>
        <w:t xml:space="preserve"> Отделы занятости и социальных программ акиматов районов и города Тараз Жамбылской области</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118"/>
        <w:gridCol w:w="4084"/>
        <w:gridCol w:w="2095"/>
        <w:gridCol w:w="4642"/>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уполномоченного органа</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Юридический адрес расположения уполномоченного органа (город, район, улица, № дома (кв.), адрес электронной почты)</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телефона</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График работы</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Байзакского района»</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Байзакский район, село Сарыкемер, улица Байзак Батыра,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8-72637 2-19-71</w:t>
            </w:r>
            <w:r>
              <w:br/>
            </w:r>
            <w:r>
              <w:rPr>
                <w:rFonts w:ascii="Times New Roman"/>
                <w:b w:val="false"/>
                <w:i w:val="false"/>
                <w:color w:val="000000"/>
                <w:sz w:val="20"/>
              </w:rPr>
              <w:t>
</w:t>
            </w:r>
          </w:p>
        </w:tc>
        <w:tc>
          <w:tcPr>
            <w:tcW w:w="4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 9.00 часов до 18.00 часов, обеденный перерыв с 13.00 часов до 14.00 часов, кроме выходных (суббота, воскресенье) и праздничных дней.</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Жамбылского района</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Жамбылский район, село Аса, улица Абая, 121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Жуалынского района</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Жуалынский район, село Бауыржана Момышулы, улица Жамбыла, 1 </w:t>
            </w:r>
            <w:r>
              <w:rPr>
                <w:rFonts w:ascii="Times New Roman"/>
                <w:b w:val="false"/>
                <w:i w:val="false"/>
                <w:color w:val="000000"/>
                <w:sz w:val="20"/>
                <w:u w:val="single"/>
              </w:rPr>
              <w:t>juali_ozsp@mail.ru</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Кордайского района</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Кордайский район, село Кордай, улица Белашова,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района имени Турара Рыскулова</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район имени Турара Рыскулова, село Кулан, улица Жибек жолы,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Меркенского района</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Меркенский район, село Мерке, улица Исмаилова,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Мойынкумский район, село Мойынкум, улица Кошенова,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Таласского района</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Таласский район, город Каратау, улица Шейна, 47а</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Сарысуского района</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Сарысуский район, город Жанатас, 4 микрорайон, 31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Шуского района</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Шуский район, село Толе би, улица Егемберди,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Коммунальное государственное учреждение «Отдел занятости и социальных программ акимата города Тараз</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город Тараз, переулок Рысбек батыра, 14 </w:t>
            </w:r>
            <w:r>
              <w:rPr>
                <w:rFonts w:ascii="Times New Roman"/>
                <w:b w:val="false"/>
                <w:i w:val="false"/>
                <w:color w:val="000000"/>
                <w:sz w:val="20"/>
                <w:u w:val="single"/>
              </w:rPr>
              <w:t>sobes-taraz@mail.ru</w:t>
            </w: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«Выдача направлений лицам на участие </w:t>
            </w:r>
            <w:r>
              <w:br/>
            </w:r>
            <w:r>
              <w:rPr>
                <w:rFonts w:ascii="Times New Roman"/>
                <w:b w:val="false"/>
                <w:i w:val="false"/>
                <w:color w:val="000000"/>
                <w:sz w:val="20"/>
              </w:rPr>
              <w:t>в активных формах содействия занятости»</w:t>
            </w:r>
          </w:p>
        </w:tc>
      </w:tr>
    </w:tbl>
    <w:p>
      <w:pPr>
        <w:spacing w:after="0"/>
        <w:ind w:left="0"/>
        <w:jc w:val="left"/>
      </w:pPr>
      <w:r>
        <w:rPr>
          <w:rFonts w:ascii="Times New Roman"/>
          <w:b/>
          <w:i w:val="false"/>
          <w:color w:val="000000"/>
        </w:rPr>
        <w:t xml:space="preserve"> Описание действий структурно-функциональных единиц при обращении в уполномоченный орган: </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988"/>
        <w:gridCol w:w="5905"/>
        <w:gridCol w:w="2390"/>
        <w:gridCol w:w="1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Действие основного процесса (хода, потока работ)</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структурно-функциональные единицы</w:t>
            </w: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Сотрудник уполномоченного органа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Сотрудник уполномоченного органа</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Наименование действий (процесса, процедуры, операции) и их описание</w:t>
            </w: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Прием и регистрация предоставленных документов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Форма завершения (данные, документ, организационно распределительное решение)</w:t>
            </w: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Проверка наличия карточки регистрации получателя государственной услуги в качестве безработного в уполномоченном органе (за исключением "Выдача направлений для трудоустройства" и "Оказание бесплатных услуг лицам в профессиональной ориентации").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Выдача направлений на участие в активных формах содействия занятости, либо мотивированный ответ об отказе в предоставлении услуги.</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Срок исполнения</w:t>
            </w: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минут</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минут</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минут</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Номер следующего действия</w:t>
            </w:r>
            <w:r>
              <w:br/>
            </w:r>
            <w:r>
              <w:rPr>
                <w:rFonts w:ascii="Times New Roman"/>
                <w:b w:val="false"/>
                <w:i w:val="false"/>
                <w:color w:val="000000"/>
                <w:sz w:val="20"/>
              </w:rPr>
              <w:t>
</w:t>
            </w:r>
          </w:p>
        </w:tc>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«Выдача направлений лицам на участие </w:t>
            </w:r>
            <w:r>
              <w:br/>
            </w:r>
            <w:r>
              <w:rPr>
                <w:rFonts w:ascii="Times New Roman"/>
                <w:b w:val="false"/>
                <w:i w:val="false"/>
                <w:color w:val="000000"/>
                <w:sz w:val="20"/>
              </w:rPr>
              <w:t>в активных формах содействия занятости»</w:t>
            </w:r>
          </w:p>
        </w:tc>
      </w:tr>
    </w:tbl>
    <w:p>
      <w:pPr>
        <w:spacing w:after="0"/>
        <w:ind w:left="0"/>
        <w:jc w:val="left"/>
      </w:pPr>
      <w:r>
        <w:rPr>
          <w:rFonts w:ascii="Times New Roman"/>
          <w:b w:val="false"/>
          <w:i w:val="false"/>
          <w:color w:val="000000"/>
          <w:sz w:val="28"/>
        </w:rPr>
        <w:t xml:space="preserve">       </w:t>
      </w:r>
      <w:r>
        <w:drawing>
          <wp:inline distT="0" distB="0" distL="0" distR="0">
            <wp:extent cx="7556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56500" cy="7493000"/>
                    </a:xfrm>
                    <a:prstGeom prst="rect">
                      <a:avLst/>
                    </a:prstGeom>
                  </pic:spPr>
                </pic:pic>
              </a:graphicData>
            </a:graphic>
          </wp:inline>
        </w:drawing>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