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176f" w14:textId="5d5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сентября 2012 года N 5-9-64. Зарегистрировано Департаментом юстиции Алматинской области 27 сентября 2012 года N 2132. Утратило силу решением маслихата Панфиловского района Алматинской области от 13 сентября 2013 года N 5-22-149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13.09.2013 N 5-22-149.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размер и порядок оказания жилищной помощи малообеспеченным семьям (гражданам) Панфиловского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образованию, здравоохранению, культуре, социальной политике, по делам молодежи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Жакыбай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5-9-64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Панфиловского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 старше восемьдесят лет, инвалидов всех группы, детьми – инвалидами до восемнадцати лет,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городского,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городского,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города,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месяц, на 2 человека – 90 киловатт, на 3 человека – 135 киловатт, на 4-х и более человек – 150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водоснабжением – на каждого члена семьи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топлива: жилые дома с печным отоплением – четыре тонны угля,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15.Стоимость угля, которым обеспечивается население данной территории, предоставляется государственным учреждением "Отделом жилищно - коммунального хозяйства, пассажирского транспорта и автомобильных дорог Панфиловского района".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