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606e" w14:textId="1286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специалистам работающим в сельских населенных пунктах здравоохранения, социального обеспечения, образования, культуры, спорта и ветеринарии Райымбекского района повышенные надбавки к окладам и тарифным ставкам в размере двадцати пяти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05 ноября 2012 года N 8-51. Зарегистрировано Департаментом юстиции Алматинской области 23 ноября 2012 года N 2199. Утратило силу решением Райымбекского районного маслихата Алматинской области от 3 августа 2020 года № 71-344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71-344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работающим в сельских населенных пунктах в сфере здравоохранения, социального обеспечения, образования, культуры, спорта и ветеринарии Райымбекского района повышенные надбавки к окладам и тарифным ставкам в размере двадцати пяти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"Об установлении специалистам Райымбекского района работающим в сельских населенных пунктах в сфере здравоохранения, социального обеспечения, образования, культуры и спорта ежемесячной надбавки к окладам и тарифным ставкам в размере двадцати пяти процентов к заработной плате" N 61-301 (зарегистрировано в Реестре государственной регистрации нормативных правовых актов 16 января 2012 года за N 2-15-111, опубликовано в районной газете "Хан тәңірі" N 6 от 3 февраля 2012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Саниязов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Кудабаев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экономики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Кенжебаев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