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dc80" w14:textId="2b4d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работодателей, организующих социальные рабочие места для прохождения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13 февраля 2012 года N 56. Зарегистрировано Управлением юстиции Коксуского района Департамента юстиции Алматинской области 28 февраля 2012 года N 2-14-125. Утратило силу постановлением акимата Коксуского района области Жетісу от 3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03.04.2024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путем предоставления или создания временных рабочих мест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работодателей, где в соответствии с потребностью рынка труда будут организованы рабочие места для прохождения молодежной практики,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Садыкову Алию Секергалиевну.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56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работодателей,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практики"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прохождения молодежной практики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газета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Көксу"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"Нур-Отан"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узел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