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f0b" w14:textId="fd08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06 сентября 2012 года N 10-4. Зарегистрировано Департаментом юстиции Алматинской области 26 сентября 2012 года N 2130. Утратило силу решением маслихата Карасайского района Алматинской области от 09 декабря 2013 года N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Карасайского района Алматинской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N 25-5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Карасайского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Карасайского районного маслихата от 16 апреля 2010 года "Об определении порядка и размера оказания жилищной помощи малообеспеченным семьям (гражданам) по Карасайскому району" N 39-6 (зарегистрировано в управлении юстиции Карасайского района в Реестре государственной регистрации нормативных правовых актов от 26 мая 2010 года за номером 2-11-89, опубликованное в газете "Заман жаршысы" N 23 от 5 июня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социальной защите населения,здравоохранению,труда и трудоустройству".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"Карасайский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Жумагулов Махмудбек Нусупбекович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сентября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10-4 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малообеспеченным семьям (гражданам)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города республиканского значения, столицы, района (города областного значения)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группы, лицам старше восемьдесят лет, инвалидов всех групп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предыдущий квартал (для исчисления берутся высокие показатели).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городского,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городского, сельского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киловатт,на 3 человека – 150 киловатт, на 4-х и более человек – 180 киловатт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использовании природного газа для приготовлении пищи в частном секторе на 1 семью в месяц – 12,5 м3; в многоквартирном, благоустроенном доме на 1 семью в месяц – 22,5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Вода, баня (ВБ), канализация на 1 человека – 5,8 м3; вода, баня с нагревание титаном, канализация (ВБТК) 1 человека – 6,4 м3; вода, канализация без ванны (ВК без ванны) на 1 человека – 4,5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потреблении горячей воды в благоустроенных, многоквартирных домах на 1 человека – 3,6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использовании природного газа для отопления в частном секторе, многоквартирных благоустроенных домах применяются нормы площади жилья с учетом проживающих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1-го одиноко проживающего человека – 30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 человека – 42 м3;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3 – х и более человек – 18 м3 на каждого человека, но не превышающий объема жилой площади жилья (дома, квартиры);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четыре тонны угля в год для жилых домов (зданий) и благоустроенных квартир использующих твердое топливо или электроэнергию для отопления;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Нормы, тарифы и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Карасайского района".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