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ae0e" w14:textId="f34a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наименовании новым улицам населенных пунктах Байсеркенского сельского округа</w:t>
      </w:r>
    </w:p>
    <w:p>
      <w:pPr>
        <w:spacing w:after="0"/>
        <w:ind w:left="0"/>
        <w:jc w:val="both"/>
      </w:pPr>
      <w:r>
        <w:rPr>
          <w:rFonts w:ascii="Times New Roman"/>
          <w:b w:val="false"/>
          <w:i w:val="false"/>
          <w:color w:val="000000"/>
          <w:sz w:val="28"/>
        </w:rPr>
        <w:t>Решение акима Байсеркенского сельского округа Илийского района Алматинской области от 05 ноября 2012 года N 1. Зарегистрировано Департаментом юстиции Алматинской области 12 декабря 2012 года N 2236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административно-территориальном устройстве Республики Казахстан" от 8 декабря 1993 года и согласия совета по языку и общественной ономастики Илийского района, а также с учетом мнения населения аким Байсеркенского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Присвоить новым улицам в селах Байсерке, Жанадаур, Жанаталап, Ынтымак, Коктерек, Али Байсеркенского сельского округа следующие наименования:</w:t>
      </w:r>
      <w:r>
        <w:br/>
      </w:r>
      <w:r>
        <w:rPr>
          <w:rFonts w:ascii="Times New Roman"/>
          <w:b w:val="false"/>
          <w:i w:val="false"/>
          <w:color w:val="000000"/>
          <w:sz w:val="28"/>
        </w:rPr>
        <w:t>
</w:t>
      </w:r>
      <w:r>
        <w:rPr>
          <w:rFonts w:ascii="Times New Roman"/>
          <w:b w:val="false"/>
          <w:i w:val="false"/>
          <w:color w:val="000000"/>
          <w:sz w:val="28"/>
        </w:rPr>
        <w:t>
      1) "Ануар Молдабеков", "Аль-Фараби", "Алпамыс батыр" расположенные на юге, "Турганбек Катаев", "Махмуд Кашкари", "Абылхайыр хан", "Кенесары хан", "Ескелды би" расположенные на севере, "Салкам Жангир", "Акан серы", "Акын Сара", "Биржан сал", "Мыржакып Дулатов", "Жусипбек Аймауытов", "Магжан Жумабаев", "Мади Бапиулы", "Бактыбай Жолбарысулы", "Калка Жапсарбаев", "Мухамеджан Сералин", "Мулик Суртибаев" расположенные на западе села Байсерке.</w:t>
      </w:r>
      <w:r>
        <w:br/>
      </w:r>
      <w:r>
        <w:rPr>
          <w:rFonts w:ascii="Times New Roman"/>
          <w:b w:val="false"/>
          <w:i w:val="false"/>
          <w:color w:val="000000"/>
          <w:sz w:val="28"/>
        </w:rPr>
        <w:t>
</w:t>
      </w:r>
      <w:r>
        <w:rPr>
          <w:rFonts w:ascii="Times New Roman"/>
          <w:b w:val="false"/>
          <w:i w:val="false"/>
          <w:color w:val="000000"/>
          <w:sz w:val="28"/>
        </w:rPr>
        <w:t>
      2) "Молодежная" расположенной на востоке, "Абдолла Карсакбаев", "Мукан Толебаев", "Латиф Хамиди", "Кенен Азирбаев", "Темирбек Жургенов", "Балуан Шолак", "Кудыс Кожамияров", "Зейнеп Койшыбаев", "Шара Жиенкулова", "Серке Кожамкулов", "Есболган Жайсанбаев", "Кали Жантилеуов", "Мустафа Озтюрк", "Турар Рыскулов", "Казтуган" расположенные на западе села Жанадаур.</w:t>
      </w:r>
      <w:r>
        <w:br/>
      </w:r>
      <w:r>
        <w:rPr>
          <w:rFonts w:ascii="Times New Roman"/>
          <w:b w:val="false"/>
          <w:i w:val="false"/>
          <w:color w:val="000000"/>
          <w:sz w:val="28"/>
        </w:rPr>
        <w:t>
</w:t>
      </w:r>
      <w:r>
        <w:rPr>
          <w:rFonts w:ascii="Times New Roman"/>
          <w:b w:val="false"/>
          <w:i w:val="false"/>
          <w:color w:val="000000"/>
          <w:sz w:val="28"/>
        </w:rPr>
        <w:t>
      3) "Мустафа Шокай", "Санжар Асфендияров", "Мухамеджан Тынышбаев", "Нурмолда Алдабергенов", "Ляззат Асанова", "Кайрат Рыскулбеков", "Нуркен Абдиров", "Рахымжан Кошкарбаев", "Канафия Телжанов", "Баубек Булкышев" расположенные на юге села Жанаталап.</w:t>
      </w:r>
      <w:r>
        <w:br/>
      </w:r>
      <w:r>
        <w:rPr>
          <w:rFonts w:ascii="Times New Roman"/>
          <w:b w:val="false"/>
          <w:i w:val="false"/>
          <w:color w:val="000000"/>
          <w:sz w:val="28"/>
        </w:rPr>
        <w:t>
</w:t>
      </w:r>
      <w:r>
        <w:rPr>
          <w:rFonts w:ascii="Times New Roman"/>
          <w:b w:val="false"/>
          <w:i w:val="false"/>
          <w:color w:val="000000"/>
          <w:sz w:val="28"/>
        </w:rPr>
        <w:t>
      4) "Гали Орманов", "Толеген Айбергенов", "Касым Аманжолов", "Шона Смаханулы", "Абдилда Тажибаев", "Нурсултан Алимкулов", "Адилбек Абайдилданов", "Сейдахмет Бердикулов", "Жуматай Жакыпбаев", "Канипа Бугыбаева" расположенные на западе села Ынтымак.</w:t>
      </w:r>
      <w:r>
        <w:br/>
      </w:r>
      <w:r>
        <w:rPr>
          <w:rFonts w:ascii="Times New Roman"/>
          <w:b w:val="false"/>
          <w:i w:val="false"/>
          <w:color w:val="000000"/>
          <w:sz w:val="28"/>
        </w:rPr>
        <w:t>
</w:t>
      </w:r>
      <w:r>
        <w:rPr>
          <w:rFonts w:ascii="Times New Roman"/>
          <w:b w:val="false"/>
          <w:i w:val="false"/>
          <w:color w:val="000000"/>
          <w:sz w:val="28"/>
        </w:rPr>
        <w:t>
      5) "Умбетей жырау", "Шалкииз жырау" расположенные на севере, "Амре Кашаубаев", "Толеген Токтаров" расположенные на востоке села Коктерек.</w:t>
      </w:r>
      <w:r>
        <w:br/>
      </w:r>
      <w:r>
        <w:rPr>
          <w:rFonts w:ascii="Times New Roman"/>
          <w:b w:val="false"/>
          <w:i w:val="false"/>
          <w:color w:val="000000"/>
          <w:sz w:val="28"/>
        </w:rPr>
        <w:t>
</w:t>
      </w:r>
      <w:r>
        <w:rPr>
          <w:rFonts w:ascii="Times New Roman"/>
          <w:b w:val="false"/>
          <w:i w:val="false"/>
          <w:color w:val="000000"/>
          <w:sz w:val="28"/>
        </w:rPr>
        <w:t>
      6) "Сагат Ашимбаев", "Ер Таргын", "Токаш Бокин", "Тауелсиздик", "Достык", "Жастар", "Бирлик", "Береке", "Алатау" расположенные на западе села Али.</w:t>
      </w:r>
      <w:r>
        <w:br/>
      </w:r>
      <w:r>
        <w:rPr>
          <w:rFonts w:ascii="Times New Roman"/>
          <w:b w:val="false"/>
          <w:i w:val="false"/>
          <w:color w:val="000000"/>
          <w:sz w:val="28"/>
        </w:rPr>
        <w:t>
</w:t>
      </w:r>
      <w:r>
        <w:rPr>
          <w:rFonts w:ascii="Times New Roman"/>
          <w:b w:val="false"/>
          <w:i w:val="false"/>
          <w:color w:val="000000"/>
          <w:sz w:val="28"/>
        </w:rPr>
        <w:t>
      2. Контроль за исполнением и реализации настоящего решения возложить на заместителя акима Байсеркенского сельского округа Коянбекова Асхата Бариевича.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Аким Байсеркенского</w:t>
      </w:r>
      <w:r>
        <w:br/>
      </w:r>
      <w:r>
        <w:rPr>
          <w:rFonts w:ascii="Times New Roman"/>
          <w:b w:val="false"/>
          <w:i w:val="false"/>
          <w:color w:val="000000"/>
          <w:sz w:val="28"/>
        </w:rPr>
        <w:t>
</w:t>
      </w:r>
      <w:r>
        <w:rPr>
          <w:rFonts w:ascii="Times New Roman"/>
          <w:b w:val="false"/>
          <w:i/>
          <w:color w:val="000000"/>
          <w:sz w:val="28"/>
        </w:rPr>
        <w:t>      сельского округа                           Ерекешев С.К.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