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e82" w14:textId="2a75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07 декабря 2012 года N 12-69. Зарегистрировано Департаментом юстиции Алматинской области 21 декабря 2012 года N 2251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Законом Республики Казахстан от 23 ноября 2012 года "О республиканском бюджете на 2013-2015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 Закона Республики Казахстан "О республиканском бюджете на 2013-2015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241153139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22249331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218850204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районных (городских) бюджетов – 27349483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– 191500721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49769629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6507629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– 20050072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– 150484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 – 166492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субсидии, направленные на развитие сельского хозяйства – 10475372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государственных ветеринарных организаций – 982362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областного, районного значения и улиц населенных пунктов – 1593367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2800000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1 723 897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в регионах в рамках Программы "Дорожная карта бизнеса – 2020" – 2794237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размера доплат за специальные звания сотрудникам органов внутренних дел – 900145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дорожного движения – 94553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материально-техническое оснащение дополнительной штатной численности миграционной полиции – 53107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материально-техническое оснащение центра временного размещения оралманов и центра адаптации и интеграции оралманов – 330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штатной численности местных исполнительных органов – 334 083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"Развитие регионов" – 1143399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целевые трансферты на развитие – 38265152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– 4431283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образования – 415459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здравоохранения – 1876992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здравоохранения – 138589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регионального процессингового центра – 130383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2360000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2020000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сельских населенных пунктах –  3295718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5263936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3677709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679396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в рамках программы Дорожная карта бизнеса - 2020" – 585000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 – 2604391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– 10663600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рамках Программы развития моногородов на 2012–2020 годы – 122696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103465940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235488248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3485978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4203108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717130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11820675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11820675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-9641762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9641762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14-83;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12.04.2013 </w:t>
      </w:r>
      <w:r>
        <w:rPr>
          <w:rFonts w:ascii="Times New Roman"/>
          <w:b w:val="false"/>
          <w:i w:val="false"/>
          <w:color w:val="000000"/>
          <w:sz w:val="28"/>
        </w:rPr>
        <w:t>N 15-100</w:t>
      </w:r>
      <w:r>
        <w:rPr>
          <w:rFonts w:ascii="Times New Roman"/>
          <w:b w:val="false"/>
          <w:i w:val="false"/>
          <w:color w:val="ff0000"/>
          <w:sz w:val="28"/>
        </w:rPr>
        <w:t xml:space="preserve">; 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01.07.2013 </w:t>
      </w:r>
      <w:r>
        <w:rPr>
          <w:rFonts w:ascii="Times New Roman"/>
          <w:b w:val="false"/>
          <w:i w:val="false"/>
          <w:color w:val="000000"/>
          <w:sz w:val="28"/>
        </w:rPr>
        <w:t>N 19-121</w:t>
      </w:r>
      <w:r>
        <w:rPr>
          <w:rFonts w:ascii="Times New Roman"/>
          <w:b w:val="false"/>
          <w:i w:val="false"/>
          <w:color w:val="ff0000"/>
          <w:sz w:val="28"/>
        </w:rPr>
        <w:t>; 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26.09.2013 </w:t>
      </w:r>
      <w:r>
        <w:rPr>
          <w:rFonts w:ascii="Times New Roman"/>
          <w:b w:val="false"/>
          <w:i w:val="false"/>
          <w:color w:val="000000"/>
          <w:sz w:val="28"/>
        </w:rPr>
        <w:t>N 23-142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кодам "Индивидуальный подоходный налог", "Социальный налог", "Плата за пользование водными ресурсами поверхностных источников", "Плата за лесные пользования" и "Плата за эмиссии в окружающую среду" классификации доходов единой бюджетной классификации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2013 год объемы бюджетных изъятий из районных бюджетов и бюджетов городов областного значения в сумме 27186398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Илийскому району – 25916398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Карасайскому району– 1270000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2013 год объемы субвенций, передаваемых из областного бюджета в районные бюджеты и бюджеты городов областного значения в сумме 45550601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499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2355016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2104418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 тысяч тенге</w:t>
            </w:r>
          </w:p>
        </w:tc>
      </w:tr>
      <w:tr>
        <w:trPr>
          <w:trHeight w:val="25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5085777 тысяч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2296805 тысяч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 тысяч тенге</w:t>
            </w:r>
          </w:p>
        </w:tc>
      </w:tr>
      <w:tr>
        <w:trPr>
          <w:trHeight w:val="27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1743314 тысяч тенге</w:t>
            </w:r>
          </w:p>
        </w:tc>
      </w:tr>
      <w:tr>
        <w:trPr>
          <w:trHeight w:val="9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1779977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3060886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2068499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2473331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Капшагай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1144635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6591399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854912 тысяч тенге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2013 год предусмотрены целевые текущие трансферты бюджетам районов и городов на развитие образования в сумме 9429806 тысяч тенге, в том числе за счет средств республиканского бюджета 5722327 тысяч тенге, из областного бюджета 3707479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3391406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245192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192678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выплату денежных средств опекунам (попечителям) на содержание ребенка сироты (детей-сирот), и ребенка (детей) оставшихся без попечения родителей – 458355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категорию, учителям школ и воспитателям дошкольных организаций образования – 1156610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186348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школ – 2772925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"Балапан" - 934554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01.07.2013 </w:t>
      </w:r>
      <w:r>
        <w:rPr>
          <w:rFonts w:ascii="Times New Roman"/>
          <w:b w:val="false"/>
          <w:i w:val="false"/>
          <w:color w:val="000000"/>
          <w:sz w:val="28"/>
        </w:rPr>
        <w:t>N 19-121</w:t>
      </w:r>
      <w:r>
        <w:rPr>
          <w:rFonts w:ascii="Times New Roman"/>
          <w:b w:val="false"/>
          <w:i w:val="false"/>
          <w:color w:val="ff0000"/>
          <w:sz w:val="28"/>
        </w:rPr>
        <w:t>; 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2013 год за счет целевых текущих трансфертов из республиканского бюджета по образованию затраты в сумме 785302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категорию, учителям школ и воспитателям дошкольных организаций образования – 42602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3001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школы-интерната для детей с проблемами зрения в городе Есик Енбекшиказахского района – 177108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доплаты за организацию производственного обучения мастерам организаций технического и профессионального образования – 78742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обучающимся в организациях технического и профессионального образования – 302636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государственного образовательного заказа на подготовку специалистов в организациях технического и профессионального образования- 58668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разницы в заработной плате преподавателям (учителям) организаций технического и профессионального образования – 22545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и переоборудование учебно-производственных мастерских, лабораторий учебных заведений технического профессионального образования – 100000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2013 год за счет целевых текущих трансфертов из республиканского бюджета по здравоохранению затраты в сумме 20050072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расширение гарантированного объема бесплатной медицинской помощи – 14522496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средств, вакцин и других иммунобиологических препаратов – 4018099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 – 1509477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01.07.2013 </w:t>
      </w:r>
      <w:r>
        <w:rPr>
          <w:rFonts w:ascii="Times New Roman"/>
          <w:b w:val="false"/>
          <w:i w:val="false"/>
          <w:color w:val="000000"/>
          <w:sz w:val="28"/>
        </w:rPr>
        <w:t>N 19-121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2013 год за счет целевых текущих трансфертов из республиканского бюджета затраты на предоставление специальных социальных услуг средства в сумме 99242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40294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в неправительственном секторе – 20985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учреждениях – 37963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01.07.2013 </w:t>
      </w:r>
      <w:r>
        <w:rPr>
          <w:rFonts w:ascii="Times New Roman"/>
          <w:b w:val="false"/>
          <w:i w:val="false"/>
          <w:color w:val="000000"/>
          <w:sz w:val="28"/>
        </w:rPr>
        <w:t>N 19-121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2013 год предусмотрены целевые текущие трансферты бюджетам районов и городов в сумме 669857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населению – 399641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грантов акима области – 125444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к памятным датам – 93530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51242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>; 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2013 год за счет целевых текущих трансфертов из республиканского бюджета субсидии, направленные на развитие сельского хозяйства в сумме 10475372 тысяча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семеноводства – 495741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племенного животноводства – 1853431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– 8022200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01.07.2013 </w:t>
      </w:r>
      <w:r>
        <w:rPr>
          <w:rFonts w:ascii="Times New Roman"/>
          <w:b w:val="false"/>
          <w:i w:val="false"/>
          <w:color w:val="000000"/>
          <w:sz w:val="28"/>
        </w:rPr>
        <w:t>N 19-121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2013 год за счет целевых текущих трансфертов из республиканского бюджета затраты на поддержку частного предпринимательства в рамках программы "Дорожная карта бизнеса - 2020" в сумме 2794237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2013 год предусмотрены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за счет средств республиканского бюджета в сумме 166592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2013 год за счет средств республиканского бюджета предусмотрены кредиты районным и городским бюджетам для реализации мер социальной поддержки специалистов социальной сферы сельских населенных пунктов в сумме 958108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2013 год предусмотрены целевые текущие трансферты бюджетам районов и городов на проведение противоэпизоотических мероприятий за счет средств республиканского бюджета в сумме 1 695 532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01.07.2013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19-121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Учесть, что в областном бюджете на 2013 год предусмотрены целевые текущие трансферты бюджетам районов и городов за счет средств республиканского бюджета на увеличение штатной численности местных исполнительных органов в сумме 288 759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15-1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 маслихата Алматинской области от 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24-145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2013 год предусмотрены целевые текущие трансферты бюджетам районов и городов за счет средств республиканского бюджета на реализацию мер по содействию экономическому развитию регионов в рамках Программы "Развитие регионов" в сумме 1143399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областном бюджете на 2013 год предусмотрены целевые трансферты на развитие бюджетам районов и городов на строительство объектов образования в сумме 11013134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01.07.2013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19-121;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21-129; </w:t>
      </w:r>
      <w:r>
        <w:rPr>
          <w:rFonts w:ascii="Times New Roman"/>
          <w:b w:val="false"/>
          <w:i w:val="false"/>
          <w:color w:val="ff0000"/>
          <w:sz w:val="28"/>
        </w:rPr>
        <w:t xml:space="preserve">26.09.2013 </w:t>
      </w:r>
      <w:r>
        <w:rPr>
          <w:rFonts w:ascii="Times New Roman"/>
          <w:b w:val="false"/>
          <w:i w:val="false"/>
          <w:color w:val="000000"/>
          <w:sz w:val="28"/>
        </w:rPr>
        <w:t>N 23-142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2013 год предусмотрены целевые трансферты на развитие бюджетам районов и городов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в сумме 3151291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в сумме 3534199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23.05.2013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17-110;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на 2013 год предусмотрены целевые трансферты на строительство и реконструкцию объектов питьевого водоснабжения бюджетам районов и городов в сумме 6825994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2013 год предусмотрены целевые трансферты на развитие объектов коммунального хозяйства бюджетам районов и городов в сумме 7033716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областном бюджете на 2013 год предусмотрены целевые трансферты из областного бюджета на развитие объектов коммунального хозяйства бюджетам районов и городов в сумме 300605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22-1. Учесть, что в областном бюджете на 2013 год предусмотрены целевые трансферты на развитие бюджетам районов и городов на реализацию мер по содействию экономическому развитию регионов в рамках Программы "Развитие регионов" в сумме 385 625 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21-1 в соответствии с решением маслихата Алматинской области от 26.09.2013 </w:t>
      </w:r>
      <w:r>
        <w:rPr>
          <w:rFonts w:ascii="Times New Roman"/>
          <w:b w:val="false"/>
          <w:i w:val="false"/>
          <w:color w:val="000000"/>
          <w:sz w:val="28"/>
        </w:rPr>
        <w:t>N 23-142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2013 год предусмотрены средства на кредитование районных и городских бюджетов по нулевой ставке вознаграждения (интереса) на строительство и приобретение жилья в сумме 1570000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областном бюджете на 2013 год кредиты за счет средств республиканского бюджета на содействие развитию предпринимательства на селе в рамках Программы занятости 2020 в сумме  1660000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решением маслихата Алматинской области от 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в областном бюджете на 2013 год предусмотрены целевые текущие трансферты бюджетам районов и городов за счет средств из республиканского бюджета на выкуп земельных участков для государственных нужд сумме 2800000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в областном бюджете на 2013 год предусмотрены целевые текущие трансферты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 в сумме 225 473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23.05.2013 </w:t>
      </w:r>
      <w:r>
        <w:rPr>
          <w:rFonts w:ascii="Times New Roman"/>
          <w:b w:val="false"/>
          <w:i w:val="false"/>
          <w:color w:val="00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24-145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28. Предусмотреть в областном бюджете на 2013 год на проведение мероприятий по охране окружающей среды и развития объектов затраты в сумме 386186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решениями маслихата Алматинской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Предусмотреть в областном бюджете на 2013 год на обеспечение функционирования автомобильных дорог и развитие транспортной инфраструктуры затраты в сумме 11 279 346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решением маслихата Алматинской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>09.08.2013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30.10.2013 </w:t>
      </w:r>
      <w:r>
        <w:rPr>
          <w:rFonts w:ascii="Times New Roman"/>
          <w:b w:val="false"/>
          <w:i w:val="false"/>
          <w:color w:val="000000"/>
          <w:sz w:val="28"/>
        </w:rPr>
        <w:t>N 24-145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29.11.2013 </w:t>
      </w:r>
      <w:r>
        <w:rPr>
          <w:rFonts w:ascii="Times New Roman"/>
          <w:b w:val="false"/>
          <w:i w:val="false"/>
          <w:color w:val="00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Утвердить резерв местного исполнительного органа области на 2013 год в сумме 348534 тысячи тенге, определяемых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Утвердить перечень областных бюджетных программ не подлежащих секвестру в процессе исполнения областного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Установить, что в процессе исполнения бюджетов районов и городов на 2013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Акимам районов и городов, налоговому департаменту по области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Настоящее решение вступает в силу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Е.Кошанбеков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декабря 2012 года</w:t>
      </w:r>
    </w:p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2"/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41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241153139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22249331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218850204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27349483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27349483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191500721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693"/>
        <w:gridCol w:w="653"/>
        <w:gridCol w:w="869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235488248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2776985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580314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8040876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7910493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7730806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41145958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4548016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1156610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2105720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939927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645563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 системе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1290721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5069129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27806647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15409220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показатели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связи с передачей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12754078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12387089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489627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52787791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1148762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36461972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36461972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4936847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2311147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26743078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4606500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2826736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10164810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3871310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5947586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5649515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2599958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1817485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413174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918579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1085606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25683781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6685490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3534199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3151291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15994294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1554068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14440226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4917444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7033716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4246406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3312586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2903219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703929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13664465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13497873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2253518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 и тары из-под них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35581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садовых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техники,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для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1232109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8539270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8676957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1717261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3247465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2569137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1266995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83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51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33"/>
        <w:gridCol w:w="593"/>
        <w:gridCol w:w="88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213"/>
        <w:gridCol w:w="22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-9641762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9641762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33"/>
        <w:gridCol w:w="673"/>
        <w:gridCol w:w="851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613"/>
        <w:gridCol w:w="9333"/>
        <w:gridCol w:w="21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250968469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11355501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11355501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5012146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5012146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1039047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1039047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233507791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30789446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30789446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202718345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202718345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93"/>
        <w:gridCol w:w="713"/>
        <w:gridCol w:w="863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249968469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1966790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1449979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ревизионной комиссии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41008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137768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8258997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8258997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8113349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7075255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108402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размещению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42805580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5573946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5573946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4187216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1386730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4532321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1483111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1215232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3049210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612346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1182264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5688735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5446873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5446873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26970943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13419714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в области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11713048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13551229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13028749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60984870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20391533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20391533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5104940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1231628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больных с острым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2754394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9439502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23341740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23341740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21532153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381907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15858884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3353227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2990641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12505657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12505657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4967470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2685731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1878852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444615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942265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656879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2056221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2034733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815568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759226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26530276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нужд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9346452</w:t>
            </w:r>
          </w:p>
        </w:tc>
      </w:tr>
      <w:tr>
        <w:trPr>
          <w:trHeight w:val="15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4724112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1622340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12683824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12483824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6059277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875746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335944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2650837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местном уровне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12636919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12636919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12636919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12636919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18439718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13796374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13409158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животноводства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18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 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</w:t>
            </w:r>
          </w:p>
        </w:tc>
      </w:tr>
      <w:tr>
        <w:trPr>
          <w:trHeight w:val="21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39441</w:t>
            </w:r>
          </w:p>
        </w:tc>
      </w:tr>
      <w:tr>
        <w:trPr>
          <w:trHeight w:val="21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187216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429137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2125099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67822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1703885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15392830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12725444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12725444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9975444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2348075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2348075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89276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технологии"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47839142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47839142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47839142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47839142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3986022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4098108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приобретение жилья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53"/>
        <w:gridCol w:w="9113"/>
        <w:gridCol w:w="21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73"/>
        <w:gridCol w:w="753"/>
        <w:gridCol w:w="837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93"/>
        <w:gridCol w:w="905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-3986022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3986022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4098108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4098108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753"/>
        <w:gridCol w:w="713"/>
        <w:gridCol w:w="835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</w:tbl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93"/>
        <w:gridCol w:w="553"/>
        <w:gridCol w:w="919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253687105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17583873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1102676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1102676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236048859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35544707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35544707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200504152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200504152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73"/>
        <w:gridCol w:w="693"/>
        <w:gridCol w:w="859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252687105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2056153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1404318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124502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157463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141768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141768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7882170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7882170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7882170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7121345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51141774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6149190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6149190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4678250</w:t>
            </w:r>
          </w:p>
        </w:tc>
      </w:tr>
      <w:tr>
        <w:trPr>
          <w:trHeight w:val="15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1470940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5262056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1517449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1239527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3744607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1034877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617265</w:t>
            </w:r>
          </w:p>
        </w:tc>
      </w:tr>
      <w:tr>
        <w:trPr>
          <w:trHeight w:val="18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2092465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5892064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252019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5640045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5640045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33796055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15084172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</w:tr>
      <w:tr>
        <w:trPr>
          <w:trHeight w:val="18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593224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13291599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18711883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14179063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4532820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58010542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1049251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1049251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22050812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22050812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5270149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453813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882830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2581306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2419658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9788354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23938271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23938271</w:t>
            </w:r>
          </w:p>
        </w:tc>
      </w:tr>
      <w:tr>
        <w:trPr>
          <w:trHeight w:val="18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22066368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1379887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389255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10582953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3121906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2744512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7461047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7461047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5041424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1946555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 типа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463673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978719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реабилитационных центрах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111088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677258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2176306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2149679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неправительственном секторе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783566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2020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21202728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11386315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нужд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7586315</w:t>
            </w:r>
          </w:p>
        </w:tc>
      </w:tr>
      <w:tr>
        <w:trPr>
          <w:trHeight w:val="15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4586315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9816413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9816413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6221014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3276598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4791279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900836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2703121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2703121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175601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13742578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13742578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13742578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13742578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18385357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13740589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13518935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животноводства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1780959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1320000</w:t>
            </w:r>
          </w:p>
        </w:tc>
      </w:tr>
      <w:tr>
        <w:trPr>
          <w:trHeight w:val="18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 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</w:p>
        </w:tc>
      </w:tr>
      <w:tr>
        <w:trPr>
          <w:trHeight w:val="21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21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221654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583180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466051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1881630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1881630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1875442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1875442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70847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1804595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17676249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14931937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14931937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10673725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4258212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341663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2402649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2402649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2354264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2347655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технологии"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48237882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48237882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48237882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48237882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6100518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6213108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693"/>
        <w:gridCol w:w="901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33"/>
        <w:gridCol w:w="833"/>
        <w:gridCol w:w="831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73"/>
        <w:gridCol w:w="793"/>
        <w:gridCol w:w="829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33"/>
        <w:gridCol w:w="913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-6100518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6100518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6213108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6213108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733"/>
        <w:gridCol w:w="753"/>
        <w:gridCol w:w="833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</w:t>
            </w:r>
          </w:p>
        </w:tc>
      </w:tr>
    </w:tbl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8"/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N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331"/>
        <w:gridCol w:w="1449"/>
        <w:gridCol w:w="2656"/>
        <w:gridCol w:w="2595"/>
        <w:gridCol w:w="2220"/>
        <w:gridCol w:w="2239"/>
      </w:tblGrid>
      <w:tr>
        <w:trPr>
          <w:trHeight w:val="2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1178656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689780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581504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9429806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13"/>
        <w:gridCol w:w="2253"/>
        <w:gridCol w:w="2133"/>
        <w:gridCol w:w="225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0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УИС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44 558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61 042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48 437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3 271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21 886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75 462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409 930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102 882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235 932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360 987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113 103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110 604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141 222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32 193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267 682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262 601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221 980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81 654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190 565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56 563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142 751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114 664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47 328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198 837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159 191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311 143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48 630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1 156 610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186 348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2 772 925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934 554 </w:t>
            </w:r>
          </w:p>
        </w:tc>
      </w:tr>
    </w:tbl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575"/>
        <w:gridCol w:w="1625"/>
        <w:gridCol w:w="2055"/>
        <w:gridCol w:w="2152"/>
        <w:gridCol w:w="2426"/>
        <w:gridCol w:w="252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1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669 857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399 641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125 444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93 530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51 242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12 826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115 662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104 497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10 579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13 642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32 574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36 512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20 067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32 990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20 456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14 775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36 901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3 550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38 007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25 498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10 129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25 941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14 215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54 235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50 497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19 192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139 168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35 350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37 511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51 242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15 053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8 495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реализацию мероприятий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 за счет средств республиканского бюджета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исключено решением маслихата Алматинской области от 22.02.2013 </w:t>
      </w:r>
      <w:r>
        <w:rPr>
          <w:rFonts w:ascii="Times New Roman"/>
          <w:b w:val="false"/>
          <w:i w:val="false"/>
          <w:color w:val="ff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Алматинской области от 30.10.2013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24-145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967"/>
        <w:gridCol w:w="1754"/>
        <w:gridCol w:w="1718"/>
        <w:gridCol w:w="1382"/>
        <w:gridCol w:w="1229"/>
        <w:gridCol w:w="1315"/>
        <w:gridCol w:w="1315"/>
        <w:gridCol w:w="1866"/>
      </w:tblGrid>
      <w:tr>
        <w:trPr>
          <w:trHeight w:val="28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Алматинской области от 30.10.2013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24-145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93"/>
        <w:gridCol w:w="557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проведение противоэпизоотических мероприятий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Алматинской области от 01.07.2013 </w:t>
      </w:r>
      <w:r>
        <w:rPr>
          <w:rFonts w:ascii="Times New Roman"/>
          <w:b w:val="false"/>
          <w:i w:val="false"/>
          <w:color w:val="ff0000"/>
          <w:sz w:val="28"/>
        </w:rPr>
        <w:t>N 19-121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13"/>
        <w:gridCol w:w="505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увеличение штатной численности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9-1 в редакции решения маслихата Алматинской области от 30.10.2013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24-145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833"/>
        <w:gridCol w:w="2513"/>
        <w:gridCol w:w="3813"/>
        <w:gridCol w:w="213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302 170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</w:tbl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мер по содействию экономическому развитию</w:t>
      </w:r>
      <w:r>
        <w:br/>
      </w:r>
      <w:r>
        <w:rPr>
          <w:rFonts w:ascii="Times New Roman"/>
          <w:b/>
          <w:i w:val="false"/>
          <w:color w:val="000000"/>
        </w:rPr>
        <w:t>
регионов в рамках Программы "Развитие регионов"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Приложение 10 в редакции решения маслихата Алматинской области от 29.11.2013 </w:t>
      </w:r>
      <w:r>
        <w:rPr>
          <w:rFonts w:ascii="Times New Roman"/>
          <w:b/>
          <w:i w:val="false"/>
          <w:color w:val="000000"/>
        </w:rPr>
        <w:t xml:space="preserve">N 25-153 </w:t>
      </w:r>
      <w:r>
        <w:rPr>
          <w:rFonts w:ascii="Times New Roman"/>
          <w:b/>
          <w:i w:val="false"/>
          <w:color w:val="000000"/>
        </w:rPr>
        <w:t>(вводится в действие с 01.01.2013).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813"/>
        <w:gridCol w:w="445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развития сельских населенных пунктов по</w:t>
      </w:r>
      <w:r>
        <w:br/>
      </w:r>
      <w:r>
        <w:rPr>
          <w:rFonts w:ascii="Times New Roman"/>
          <w:b/>
          <w:i w:val="false"/>
          <w:color w:val="000000"/>
        </w:rPr>
        <w:t>
Программе занятости 2020 за счет средств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исключено решением маслихата Алматинской области от 22.02.2013 </w:t>
      </w:r>
      <w:r>
        <w:rPr>
          <w:rFonts w:ascii="Times New Roman"/>
          <w:b w:val="false"/>
          <w:i w:val="false"/>
          <w:color w:val="ff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26"/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73"/>
        <w:gridCol w:w="3213"/>
        <w:gridCol w:w="2533"/>
        <w:gridCol w:w="295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11 013 134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3 618 368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7 394 766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233 893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233 893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739 985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739 985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333 463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333 463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1 983 094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583 809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1 399 285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657 135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657 135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2 179 525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1 774 207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405 318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790 916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790 916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105 506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263 792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283 997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283 997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1 126 801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678 629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448 172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386 605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44 605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121 777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776 082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247 813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247 813 </w:t>
            </w:r>
          </w:p>
        </w:tc>
      </w:tr>
    </w:tbl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553"/>
        <w:gridCol w:w="3233"/>
        <w:gridCol w:w="265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3 151 291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1 131 291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49 432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41 455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116 429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43 662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72 767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490 765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360 554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130 211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85 242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763 795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739 219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1 392 032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765 251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626 781 </w:t>
            </w:r>
          </w:p>
        </w:tc>
      </w:tr>
    </w:tbl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979"/>
        <w:gridCol w:w="2550"/>
        <w:gridCol w:w="3287"/>
        <w:gridCol w:w="2694"/>
      </w:tblGrid>
      <w:tr>
        <w:trPr>
          <w:trHeight w:val="28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3 534 199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1 174 199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276 529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219 460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349 616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123 496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1 707 653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1 322 625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385 028</w:t>
            </w:r>
          </w:p>
        </w:tc>
      </w:tr>
    </w:tbl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569"/>
        <w:gridCol w:w="2341"/>
        <w:gridCol w:w="2877"/>
        <w:gridCol w:w="2361"/>
        <w:gridCol w:w="2262"/>
      </w:tblGrid>
      <w:tr>
        <w:trPr>
          <w:trHeight w:val="28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6 825 994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1 387 168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3 530 276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678 833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377 034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358 417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183 346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386 767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386 767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698 491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793 138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247 167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337 486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730 112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843 864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250 654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403 369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</w:t>
            </w:r>
          </w:p>
        </w:tc>
      </w:tr>
    </w:tbl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93"/>
        <w:gridCol w:w="2693"/>
        <w:gridCol w:w="3393"/>
        <w:gridCol w:w="285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7 033 716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5 263 936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1 769 780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1 238 918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334 871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99 358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1 807 366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1 612 106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195 260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681 680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366 352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243 520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575 568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464 126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111 442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343 776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152 096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191 680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1 540 355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1 152 611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387 744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67 845 </w:t>
            </w:r>
          </w:p>
        </w:tc>
      </w:tr>
    </w:tbl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6"/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5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300 605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35 515 </w:t>
            </w:r>
          </w:p>
        </w:tc>
      </w:tr>
    </w:tbl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End w:id="38"/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инженерной инфраструктуры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"Развитие регионов"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17-1 дополнено решением маслихата Алматинской области от 26.09.2013 </w:t>
      </w:r>
      <w:r>
        <w:rPr>
          <w:rFonts w:ascii="Times New Roman"/>
          <w:b w:val="false"/>
          <w:i w:val="false"/>
          <w:color w:val="ff0000"/>
          <w:sz w:val="28"/>
        </w:rPr>
        <w:t>N 23-142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13"/>
        <w:gridCol w:w="2073"/>
        <w:gridCol w:w="3713"/>
        <w:gridCol w:w="415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</w:t>
            </w:r>
          </w:p>
        </w:tc>
      </w:tr>
    </w:tbl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40"/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решения маслихата Алматинской области от 23.05.2013 </w:t>
      </w:r>
      <w:r>
        <w:rPr>
          <w:rFonts w:ascii="Times New Roman"/>
          <w:b w:val="false"/>
          <w:i w:val="false"/>
          <w:color w:val="ff0000"/>
          <w:sz w:val="28"/>
        </w:rPr>
        <w:t>N 17-110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973"/>
        <w:gridCol w:w="2453"/>
        <w:gridCol w:w="3513"/>
        <w:gridCol w:w="2633"/>
      </w:tblGrid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42"/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выкуп земельных участков для государственных нужд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из республиканского бюджета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62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955000</w:t>
            </w:r>
          </w:p>
        </w:tc>
      </w:tr>
    </w:tbl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44"/>
    <w:bookmarkStart w:name="z8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решения маслихата Алматинской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13"/>
        <w:gridCol w:w="36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46"/>
    <w:bookmarkStart w:name="z8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и кредитов</w:t>
      </w:r>
      <w:r>
        <w:br/>
      </w:r>
      <w:r>
        <w:rPr>
          <w:rFonts w:ascii="Times New Roman"/>
          <w:b/>
          <w:i w:val="false"/>
          <w:color w:val="000000"/>
        </w:rPr>
        <w:t>
бюджету города Текели на реализацию текущих мероприятий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развития моногородов на 2012 – 2020 годы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исключено решением маслихата Алматинской области от 22.02.2013 </w:t>
      </w:r>
      <w:r>
        <w:rPr>
          <w:rFonts w:ascii="Times New Roman"/>
          <w:b w:val="false"/>
          <w:i w:val="false"/>
          <w:color w:val="ff0000"/>
          <w:sz w:val="28"/>
        </w:rPr>
        <w:t>N 14-83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48"/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2013-2015 годы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3"/>
      </w:tblGrid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99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первичной 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 медицинских услуг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уполномоченным органом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78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9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 состояниями,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</w:p>
        </w:tc>
      </w:tr>
      <w:tr>
        <w:trPr>
          <w:trHeight w:val="72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 амбулаторном уровне лечения</w:t>
            </w:r>
          </w:p>
        </w:tc>
      </w:tr>
      <w:tr>
        <w:trPr>
          <w:trHeight w:val="240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</w:tr>
      <w:tr>
        <w:trPr>
          <w:trHeight w:val="495" w:hRule="atLeast"/>
        </w:trPr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</w:tbl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50"/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(городского) бюджета на 2013-2015</w:t>
      </w:r>
      <w:r>
        <w:br/>
      </w:r>
      <w:r>
        <w:rPr>
          <w:rFonts w:ascii="Times New Roman"/>
          <w:b/>
          <w:i w:val="false"/>
          <w:color w:val="000000"/>
        </w:rPr>
        <w:t>
годы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3"/>
      </w:tblGrid>
      <w:tr>
        <w:trPr>
          <w:trHeight w:val="24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