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6815" w14:textId="f5f6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социально уязвимым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7 февраля 2012 года № 24. Зарегистрировано Департаментом юстиции Актюбинской области 28 февраля 2012 года № 3-12-146. Утратило силу решением маслихата Хромтауского района Актюбинской области от 14 апреля 2014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Хромтауского района Актюбинской области от 14.04.2014 № 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от 4 декабря 2008 года № 95 и в целях социальной защиты социально уязвимой категории граждан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ежемесячную социальную помощь в нижеследующем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из числа военнослужащих, получившим увечья, либо заболевания, не связанного с выполнением воинского долга, инвалидам 1, 2, 3 группы по общей болезни, инвалидам с детства 1, 2, 3 группы и детям-инвалидам до шестнадцати лет согласно ежемесячного списка Хромтауского районного отделения Государственного центра по выплате пенсий и пособий – 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детям-инвалидам, воспитывающимся, обучающимся на дому согласно ежемесячного списка государственного учреждения «Хромтауский районный отдел образования, физической культуры и спорта» - 1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Хромтауского района Актюбинской области от 07.08.2012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Оказать единовременную социальную помощь к праздничным датам согласно списка Хромтауского районного отделения Государственного центра по выплате пенсий и пособий в нижеследующем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Международному дню защиты детей семьям, получающим государственную адресную социальную помощь на несовершеннолетних детей (до 18 лет) 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дню пожилых людей получателям специальные пособия за особые заслуги перед Актюбинской областью, получателям пенсии ниже минимального размера пенсии - 10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больным заразной формой туберкулеза, выписанным из специализированной противотуберкулезной медицинской организации, по окончании лечения на дополнительное питание без учета доходов - десятикратный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ff0000"/>
          <w:sz w:val="28"/>
        </w:rPr>
        <w:t>   4) исключен 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Хромтауского района Актюбинской области от 07.08.2012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5) исключен 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Хромтауского района Актюбинской области от 07.08.2012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маслихата Хромтауского района Актюбинской области от 07.08.2012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Юшкевич Е.П.                      Мулдашев Д.Х.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