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edc" w14:textId="54d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улиц в селе Родниковка, Родниковского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16 февраля 2012 года № 1. Зарегистрировано Управлением юстиции Мартукского района Актюбинской области 15 марта 2012 года № 3-8-149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указанного решения на государственном языке слова "селолық", "селосының", "селосындағы" соответственно заменены словами "ауылдық", "ауылының", "ауылындағы" решением акима Родниковского сельского округа Мартукского района Актюбинской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решения слова "Ул.", "Б. Момышулы", "Д. Конаев", "А. Молдагулова" заменены словами "Улица", "Бауыржан Момышулы", "Динмухамед Конаев", "Алия Молдагулова" решением акима Родниковского сельского округа Мартукского района Актюбинской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и протоколом конференции граждан № 1 от 11 августа 2011 года аким Родниковского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в селе Родниковка: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Гагарин;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Есенин;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Карабулак;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Пушкин;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Ружанский;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Гоголь;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Родниковка: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Ленина – ул. Бауыржан Момышулы;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Карл Маркс – ул. Динмухамед Конаев;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Урожайная – ул. Алия Молдагулова;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Садовая – ул. Есет батыра.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ведущего специалиста аппарата акима сельского округа Есенаманову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