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341d" w14:textId="7f53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28 марта 2008 года № 39 "Об установлении надбавок специалистам образования, культуры и социального обеспечения,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27 апреля 2012 года № 19. Зарегистрировано Департемнтом юстиции Актюбинской области 22 мая 2012 года № 3-8-154. Утратило силу решением маслихата Мартукского района Актюбинской области от 4 ноября 2016 года №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04.11.2016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установлении надбавок специалистам образования, культуры и социального обеспечения, работающим в сельских населенных пунктах" от 28 марта 2008 года № 39 (зарегистрированное в Реестре государственной регистрации нормативных правовых актов за № 3-8-51, опубликованное 23 апреля 2008 года в газете "Мәртөк тынысы" № 18)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социального обеспечения" заменить словами ", социального обеспечения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