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0b4" w14:textId="7d62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здравоохранения, образования, социального обеспечения, культуры, спорта и ветеринарии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27 июня 2012 года № 25. Зарегистрировано Департаментом юстиции Актюбинской области 16 июля 2012 года № 3-5-163. Утратило силу в связи с истечением срока применения - (письмо маслихата Иргизского района Актюбинской области от 7 марта 2013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Иргизского района Актюбинской области от 07.03.2013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Иргизского района следующие виды социальной поддержки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финансам, бюджету и развитию региональных программ районного маслихата В.Машиной.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В. Машина                       К. Қосаяқов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