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9b4" w14:textId="2228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августа 2012 года № 29. Зарегистрировано Департаментом юстиции Актюбинской области 22 августа 2012 года № 3-4-152. Утратило силу - (письмо маслихата Байганинского района Актюбинской области от 1 июля 2013 года № 04-13/100)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(письмо маслихата Байганинского района Актюбинской области от 01.07.2013 № 04-13/100).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Байганинского района в размере 5 (пяти) месячных расчетных показателей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Н. Шекеева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