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66db" w14:textId="9846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района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28 марта 2012 года № 13. Зарегистрировано Департаментом юстиции Актюбинской области 9 апреля 2012 года № 3-4-145. Утратило силу в связи с истечением срока применения - (письмо маслихата Байганинского района Актюбинской области от 17 января 2013 года № 04-13/13)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Байганинского района Актюбинской области от 17.01.2013 № 04-13/13).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"О государственном регулировании развития агропромышленного комплекса и сельских территорий"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в виде бюджетного кредита для приобретения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 М. Жұмағазы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 Б. Турлыбаев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