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a8f0" w14:textId="e44a8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 и ветеринарии, прибывшим для работы и проживания в сельские населенные пункты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21 июня 2012 года № 5С-7/2. Зарегистрирвано Управлением юстиции Бурабайского района Акмолинской области 20 июля 2012 года № 1-19-234. Утратило силу в связи с истечением срока применения - (письмо Бурабайского районного маслихата Акмолинской области от 11 ноября 2014 года № 01-15/177)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Бурабайского районного маслихата Акмолинской области от 11.11.2014 № 01-15/177).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Бурабайский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района,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одна тысяча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VІІ (внеочередной)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Ж.Бектуров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