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7b2" w14:textId="9e1e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Бурабайскому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4 мая 2012 года № А-5/245. Зарегистрировано Управлением юстиции Бурабайского района Акмолинской области 8 мая 2012 года № 1-19-230. Утратило силу в связи с истечением срока применения - (письмо акимата Бурабайского района Акмолинской области от 7 марта 2013 года № 01-10-288)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Бурабайского района Акмолинской области от 07.03.2013 № 01-10-288).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«Научно-производственный центр зернового хозяйства имени А.И. Бараева» от 12 апреля 2012 года № 315,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Бурабайскому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Каменова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2012 года № А-5/245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</w:t>
      </w:r>
      <w:r>
        <w:br/>
      </w:r>
      <w:r>
        <w:rPr>
          <w:rFonts w:ascii="Times New Roman"/>
          <w:b/>
          <w:i w:val="false"/>
          <w:color w:val="000000"/>
        </w:rPr>
        <w:t>
в список получателей субсидий и оптимальные</w:t>
      </w:r>
      <w:r>
        <w:br/>
      </w:r>
      <w:r>
        <w:rPr>
          <w:rFonts w:ascii="Times New Roman"/>
          <w:b/>
          <w:i w:val="false"/>
          <w:color w:val="000000"/>
        </w:rPr>
        <w:t>
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Бурабайскому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474"/>
        <w:gridCol w:w="4051"/>
        <w:gridCol w:w="3080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культур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27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30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18 мая по 2 июня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22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23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мая по 20 мая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