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4e86" w14:textId="8124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в Бурабайском районе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24 февраля 2012 года № А-2/106. Зарегистрировано Управлением юстиции Бурабайского района Акмолинской области 7 марта 2012 года № 1-19-222. Утратило силу - постановлением акимата Бурабайского района Акмолинской области от 24 мая 2012 года № А-5/282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 Сноска. Утратило силу - постановлением акимата Бурабайского района Акмолинской области от 24.05.2012 № А-5/282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5-4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социальных рабочих мест,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 </w:t>
      </w:r>
      <w:r>
        <w:rPr>
          <w:rFonts w:ascii="Times New Roman"/>
          <w:b w:val="false"/>
          <w:i w:val="false"/>
          <w:color w:val="000000"/>
          <w:sz w:val="28"/>
        </w:rPr>
        <w:t>Программой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815, в целях снижения уровня безработицы, акимат Бурабайского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в Бурабайском районе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организующих социальные рабочие места в соответствии с потребностью регионального рынка труда с предоставлением компенсации из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работодателей, организующих социальные рабочие места в соответствии с потребностью регионального рынка труда с предоставлением компенсации из районного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Нурпанову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Бурабайского района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«Лечебно- оздоровительный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комплекс «Окжетпес»                        Е.К.Сарсебеков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а-2/106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организующих социальные рабочие</w:t>
      </w:r>
      <w:r>
        <w:br/>
      </w:r>
      <w:r>
        <w:rPr>
          <w:rFonts w:ascii="Times New Roman"/>
          <w:b/>
          <w:i w:val="false"/>
          <w:color w:val="000000"/>
        </w:rPr>
        <w:t>
места в соответствии с потребностью регионального</w:t>
      </w:r>
      <w:r>
        <w:br/>
      </w:r>
      <w:r>
        <w:rPr>
          <w:rFonts w:ascii="Times New Roman"/>
          <w:b/>
          <w:i w:val="false"/>
          <w:color w:val="000000"/>
        </w:rPr>
        <w:t>
рынка труда с предоставлением компенсации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2124"/>
        <w:gridCol w:w="2941"/>
        <w:gridCol w:w="1566"/>
        <w:gridCol w:w="1193"/>
        <w:gridCol w:w="1393"/>
        <w:gridCol w:w="1244"/>
        <w:gridCol w:w="1021"/>
        <w:gridCol w:w="1021"/>
      </w:tblGrid>
      <w:tr>
        <w:trPr>
          <w:trHeight w:val="120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(должность)</w:t>
            </w:r>
          </w:p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 социальных рабочих мест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в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месячной заработной платы,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компенсации, тенге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дующие 3 месяца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3 месяца</w:t>
            </w:r>
          </w:p>
        </w:tc>
      </w:tr>
      <w:tr>
        <w:trPr>
          <w:trHeight w:val="45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общество «Лечебно-оздорови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комплекс «Окжет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пес»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официанта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матрос-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спорту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врач-педиатр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языка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общество «Санато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 Арка»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врач-терапевт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медперсонал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категории 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горничная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кадрам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6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Буланов С.А.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9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Газезов С.К.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тестовод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7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Грюнвальд В.В.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 пластиковых окон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11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Жалбагаева Г.А.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7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Жуков Р. Н.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Жукова Е. И.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замерщик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10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Зенченко М.В.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ЭВМ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Канафина А.Ж.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Каражанов А.А.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7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Концевая Е.В.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маникюрный мастер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10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Маслов Е. Г.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 мебели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8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Омаров С. Б.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Пашинский В.А.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рекламе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журналу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офису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Савицкий И.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 мебели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11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Сатыбаев Т.Б.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рекламе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15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Серебрякова Н.А.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15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Турсунова Ж.К. Отель «Алмаз»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медперсонал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досуга отдыхающих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9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Шафиров С.Л.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раскройщик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Демченко С.И.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Коваленко Н.Н.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10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«Дастан» Кулагнанов З.Т.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Садыков Н.Ж.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Крестьянсоке хозяйство «Дулат» Ахметов Д.С.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22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«Айгабак»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зернового склада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17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«АртуКазахстан»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информационным системам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«Береке-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Бурабай»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13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«Турист»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«Шортан-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Құрылыс»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а-2/106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организующих социальные рабочие места</w:t>
      </w:r>
      <w:r>
        <w:br/>
      </w:r>
      <w:r>
        <w:rPr>
          <w:rFonts w:ascii="Times New Roman"/>
          <w:b/>
          <w:i w:val="false"/>
          <w:color w:val="000000"/>
        </w:rPr>
        <w:t>
в соответствии с потребностью регионального</w:t>
      </w:r>
      <w:r>
        <w:br/>
      </w:r>
      <w:r>
        <w:rPr>
          <w:rFonts w:ascii="Times New Roman"/>
          <w:b/>
          <w:i w:val="false"/>
          <w:color w:val="000000"/>
        </w:rPr>
        <w:t>
рынка труда с предоставлением компенсации</w:t>
      </w:r>
      <w:r>
        <w:br/>
      </w:r>
      <w:r>
        <w:rPr>
          <w:rFonts w:ascii="Times New Roman"/>
          <w:b/>
          <w:i w:val="false"/>
          <w:color w:val="000000"/>
        </w:rPr>
        <w:t>
из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451"/>
        <w:gridCol w:w="2079"/>
        <w:gridCol w:w="1476"/>
        <w:gridCol w:w="1243"/>
        <w:gridCol w:w="1454"/>
        <w:gridCol w:w="1816"/>
      </w:tblGrid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(долж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мест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в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тенге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компен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сации, тенге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«Щучинское учебно-производственное предприятие» Общественного объединения «Казахское общество глухих»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закройщик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«Бытовик»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«ЭкоСервис Бурабай»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Канафина А.Ж.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горничная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Сулейменова К.Ж.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рабочий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Серебрякова Г.А.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рабочий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