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8c5e" w14:textId="a568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Шортандинский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июля 2012 года № С-7/3. Зарегистрировано Управлением юстиции Шортандинского района Акмолинской области 8 августа 2012 года № 1-18-160. Утратило силу решением Шортандинского районного маслихата Акмолинской области от 10 декабря 2014 года № С-35/4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Шортандинского районного маслихата Акмолинской области от 10.12.2014 № С-35/4 (вводится в действие с момента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с учетом потребности заявленной акимом района в специалистах здравоохранения, образования, социального обеспечения, культуры, спорта и ветеринарии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Шортандинский район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жилья или строительства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2012 года № С-4/4 «О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Шортандинский район» (зарегистрированное в Реестре государственной регистрации нормативных правовых актов № 1-18-156, опубликованное 19 мая 2012 года в районной газете «Вести» № 19 и 19 мая 2012 года в районной газете «Өрлеу» № 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