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8322" w14:textId="8bf8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Шортандинский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апреля 2012 года № С-4/4. Зарегистрировано Управлением юстиции Шортандинского района Акмолинской области 3 мая 2012 года № 1-18-156. Утратило силу - решением Шортандинского районного маслихата Акмолинской области от 23 июля 2012 года № С-7/3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Шортандинского районного маслихата Акмолинской области от 23.07.2012 </w:t>
      </w:r>
      <w:r>
        <w:rPr>
          <w:rFonts w:ascii="Times New Roman"/>
          <w:b w:val="false"/>
          <w:i w:val="false"/>
          <w:color w:val="ff0000"/>
          <w:sz w:val="28"/>
        </w:rPr>
        <w:t>№ 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с учетом потребности заявленной акимом района в специалистах сфер здравоохранения, образования, социального обеспечения, культуры и спорта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 здравоохранения, образования, социального обеспечения, культуры и спорта прибывшим для работы и проживания в Шортандинский район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Шортандинский район» от 10 мая 2011 года № С - 38/5 (зарегистрированное в реестре государственной регистрации нормативных правовых актов № 1–18–134, опубликованное в районной газете «Вести» от 04.06.2011 года № 21 и районной газете «Өрлеу» от 04.06.2011 года № 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изменения в решение районного маслихата от 10 мая 2011 года № С - 38/5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Шортандинский район» от 25 августа 2011 года № С-41/3 (зарегистрированное в реестре государственной регистрации нормативных правовых актов № 1–18–138, опубликованное в районной газете «Вести» от 23.07.2011 года № 28 и районной газете «Өрлеу» от 23.07.2011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