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f6b5" w14:textId="d5ef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Целиноградского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14 декабря 2012 года № 80/11-5. Зарегистрировано Департаментом юстиции Акмолинской области 16 января 2013 года № 3614. Утратило силу в связи с истечением срока применения - (письмо Целиноградского районного маслихата Акмолинской области от 2 апреля 2014 года № 04-01-08/57)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Целиноградского районного маслихата Акмолинской области от 02.04.2014 № 04-01-08/57).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Целиноградского района,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«О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Целиноградского района» от 28 июня 2012 года № 46/6-5 (зарегистрировано в Реестре государственной регистрации нормативных правовых актов № 1-17-178, опубликовано 27 июля 2012 года в районных газетах «Призыв», «Ұран»).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А.Бутакова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Р.Тулькубаев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Целиноградского района                А.Уисимбаев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А.Ибраева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