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5853" w14:textId="5f35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 апреля 2012 года № 188. Зарегистрировано Управлением юстиции Зерендинского района Акмолинской области 10 апреля 2012 года № 1-14-180.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Т.Бражанов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