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a6f" w14:textId="5930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образования, социального обеспечения и культуры,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4 апреля 2012 года № А-4/201. Зарегистрировано Управлением юстиции Жаркаинского района Акмолинской области 23 апреля 2012 года № 1-12-168. Утратило силу постановлением акимата Жаркаинского района Акмолинской области 21 апреля 2014 года № А-4/73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Жаркаинского района Акмолинской области 01.04.2014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решением Жаркаинского районного маслихата от 6 марта 2012 года № 5С-2/3 «О согласовании перечня должностей специалистов образования, социального обеспечения и культуры, работающих в аульной (сельской) местности»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образования, социального обеспечения и культуры, работающих в аульной (сельской) местности,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«Об определении перечня должностей специалистов, работающих в аульной (сельской) местности» от 29 декабря 2008 года № А-13/382 (зарегистрировано в Реестре государственной регистрации нормативных правовых актов № 1-12-104, опубликовано 6 февраля 2009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A-4/201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образования, социального обеспечения и культуры, работающих в аульной (сельской) местности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заведующая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учитель –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Должность специалиста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