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e2f3e" w14:textId="2ae2f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Жаркаинского районного маслихата от 13 декабря 2011 года № 4С-38/2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Жаркаинского районного маслихата Акмолинской области от 19 марта 2012 года № 5С-3/2. Зарегистрировано Управлением юстиции Жаркаинского района Акмолинской области 29 марта 2012 года № 1-12-165. Прекращено действие по истечении срока, на который решение было принято (письмо Жаркаинского районного маслихата Акмолинской области от 1 марта 2013 года № 03-2/69)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Прекращено действие по истечении срока, на который решение было принято (письмо Жаркаинского районного маслихата Акмолинской области от 01.03.2013 № 03-2/69).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«О местном государственном управлении и самоуправлении в Республике Казахстан» от 23 января 2001 года Жаркаинский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Жаркаинского районного маслихата «О районном бюджете на 2012-2014 годы» от 13 декабря 2011 года № 4С-38/2 (зарегистрировано в Реестре государственной регистрации нормативных правовых актов № 1-12-157, опубликовано 20 января 2012 года в газете «Целинное знамя»)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на 2012-2014 годы, согласно приложениям 1, 2, и 3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- 1 831 051,0 тысяча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- 218 583,0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- 1 924,0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- 29 493,0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- 1 581 051,0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- 1 856 688,8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- 23 496,0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- 26 760,0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- 3 264,0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-49 133,8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49 133,8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пунктами 6-1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7-2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7-3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«6-1. Учесть, что в районном бюджете на 2012 год использованы (доиспользованы) неиспользованные (недоиспользованные) бюджетные кредиты для реализации мер социальной поддержки специалистов, выделенные из республиканского бюджета в 2011 году, за счет остатков бюджетных средств, образовавшихся на 1 января 2012 года, в сумме 26 760,0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«7-1. Учесть, что в районном бюджете на 2012 год в установленном законодательством порядке использованы свободные остатки бюджетных средств, образовавшиеся на 1 января 2012 года, в сумме 8 457,8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«7-2. Учесть, что в расходах районного бюджета предусмотрен возврат в областной бюджет целевых трансфертов, неиспользованных (недоиспользованных) в 2011 году в сумме 14 062,3 тысячи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«7-3. Учесть, что в районном бюджете на 2012 год использованы (доиспользованы) неиспользованные (недоиспользованные) суммы целевых трансфертов, выделенных из республиканского и областного бюджетов в 2011 году, за счет остатков бюджетных средств, образовавшихся на 1 января 2012 года, в сумме 3 117,7 тысяч тенге».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С.Оспан-Улы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У.Ахметова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Жаркаинского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марта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5С-3/2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Жаркаинского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4С-38/2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037"/>
        <w:gridCol w:w="997"/>
        <w:gridCol w:w="7466"/>
        <w:gridCol w:w="2063"/>
      </w:tblGrid>
      <w:tr>
        <w:trPr>
          <w:trHeight w:val="405" w:hRule="atLeast"/>
        </w:trPr>
        <w:tc>
          <w:tcPr>
            <w:tcW w:w="1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1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2012 год</w:t>
            </w:r>
          </w:p>
        </w:tc>
        <w:tc>
          <w:tcPr>
            <w:tcW w:w="2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1831051,0</w:t>
            </w:r>
          </w:p>
        </w:tc>
      </w:tr>
      <w:tr>
        <w:trPr>
          <w:trHeight w:val="27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218583,0</w:t>
            </w:r>
          </w:p>
        </w:tc>
      </w:tr>
      <w:tr>
        <w:trPr>
          <w:trHeight w:val="30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12962,0</w:t>
            </w:r>
          </w:p>
        </w:tc>
      </w:tr>
      <w:tr>
        <w:trPr>
          <w:trHeight w:val="27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12962,0</w:t>
            </w:r>
          </w:p>
        </w:tc>
      </w:tr>
      <w:tr>
        <w:trPr>
          <w:trHeight w:val="34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124696,0</w:t>
            </w:r>
          </w:p>
        </w:tc>
      </w:tr>
      <w:tr>
        <w:trPr>
          <w:trHeight w:val="28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124696,0</w:t>
            </w:r>
          </w:p>
        </w:tc>
      </w:tr>
      <w:tr>
        <w:trPr>
          <w:trHeight w:val="28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71068,0</w:t>
            </w:r>
          </w:p>
        </w:tc>
      </w:tr>
      <w:tr>
        <w:trPr>
          <w:trHeight w:val="27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32341,0</w:t>
            </w:r>
          </w:p>
        </w:tc>
      </w:tr>
      <w:tr>
        <w:trPr>
          <w:trHeight w:val="25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7493,0</w:t>
            </w:r>
          </w:p>
        </w:tc>
      </w:tr>
      <w:tr>
        <w:trPr>
          <w:trHeight w:val="25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20334,0</w:t>
            </w:r>
          </w:p>
        </w:tc>
      </w:tr>
      <w:tr>
        <w:trPr>
          <w:trHeight w:val="25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10900,0</w:t>
            </w:r>
          </w:p>
        </w:tc>
      </w:tr>
      <w:tr>
        <w:trPr>
          <w:trHeight w:val="55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8135,0</w:t>
            </w:r>
          </w:p>
        </w:tc>
      </w:tr>
      <w:tr>
        <w:trPr>
          <w:trHeight w:val="31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995,0</w:t>
            </w:r>
          </w:p>
        </w:tc>
      </w:tr>
      <w:tr>
        <w:trPr>
          <w:trHeight w:val="61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5200,0</w:t>
            </w:r>
          </w:p>
        </w:tc>
      </w:tr>
      <w:tr>
        <w:trPr>
          <w:trHeight w:val="57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профессиональной деятельности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1940,0</w:t>
            </w:r>
          </w:p>
        </w:tc>
      </w:tr>
      <w:tr>
        <w:trPr>
          <w:trHeight w:val="120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1722,0</w:t>
            </w:r>
          </w:p>
        </w:tc>
      </w:tr>
      <w:tr>
        <w:trPr>
          <w:trHeight w:val="25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1722,0</w:t>
            </w:r>
          </w:p>
        </w:tc>
      </w:tr>
      <w:tr>
        <w:trPr>
          <w:trHeight w:val="3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1924,0</w:t>
            </w:r>
          </w:p>
        </w:tc>
      </w:tr>
      <w:tr>
        <w:trPr>
          <w:trHeight w:val="30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864,0</w:t>
            </w:r>
          </w:p>
        </w:tc>
      </w:tr>
      <w:tr>
        <w:trPr>
          <w:trHeight w:val="49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864,0</w:t>
            </w:r>
          </w:p>
        </w:tc>
      </w:tr>
      <w:tr>
        <w:trPr>
          <w:trHeight w:val="150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1060,0</w:t>
            </w:r>
          </w:p>
        </w:tc>
      </w:tr>
      <w:tr>
        <w:trPr>
          <w:trHeight w:val="163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за исключением поступлений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организаций нефтяного сектора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1060,0</w:t>
            </w:r>
          </w:p>
        </w:tc>
      </w:tr>
      <w:tr>
        <w:trPr>
          <w:trHeight w:val="31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29493,0</w:t>
            </w:r>
          </w:p>
        </w:tc>
      </w:tr>
      <w:tr>
        <w:trPr>
          <w:trHeight w:val="31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29493,0</w:t>
            </w:r>
          </w:p>
        </w:tc>
      </w:tr>
      <w:tr>
        <w:trPr>
          <w:trHeight w:val="28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29493,0</w:t>
            </w:r>
          </w:p>
        </w:tc>
      </w:tr>
      <w:tr>
        <w:trPr>
          <w:trHeight w:val="34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1581051,0</w:t>
            </w:r>
          </w:p>
        </w:tc>
      </w:tr>
      <w:tr>
        <w:trPr>
          <w:trHeight w:val="67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1581051,0</w:t>
            </w:r>
          </w:p>
        </w:tc>
      </w:tr>
      <w:tr>
        <w:trPr>
          <w:trHeight w:val="31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1581051,0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3"/>
        <w:gridCol w:w="1125"/>
        <w:gridCol w:w="948"/>
        <w:gridCol w:w="7441"/>
        <w:gridCol w:w="2063"/>
      </w:tblGrid>
      <w:tr>
        <w:trPr>
          <w:trHeight w:val="2355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ппа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мма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255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1856688,8</w:t>
            </w:r>
          </w:p>
        </w:tc>
      </w:tr>
      <w:tr>
        <w:trPr>
          <w:trHeight w:val="255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213368,0</w:t>
            </w:r>
          </w:p>
        </w:tc>
      </w:tr>
      <w:tr>
        <w:trPr>
          <w:trHeight w:val="57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11695,0</w:t>
            </w:r>
          </w:p>
        </w:tc>
      </w:tr>
      <w:tr>
        <w:trPr>
          <w:trHeight w:val="60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11695,0</w:t>
            </w:r>
          </w:p>
        </w:tc>
      </w:tr>
      <w:tr>
        <w:trPr>
          <w:trHeight w:val="45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48895,0</w:t>
            </w:r>
          </w:p>
        </w:tc>
      </w:tr>
      <w:tr>
        <w:trPr>
          <w:trHeight w:val="555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45975,0</w:t>
            </w:r>
          </w:p>
        </w:tc>
      </w:tr>
      <w:tr>
        <w:trPr>
          <w:trHeight w:val="39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2920,0</w:t>
            </w:r>
          </w:p>
        </w:tc>
      </w:tr>
      <w:tr>
        <w:trPr>
          <w:trHeight w:val="81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128522,0</w:t>
            </w:r>
          </w:p>
        </w:tc>
      </w:tr>
      <w:tr>
        <w:trPr>
          <w:trHeight w:val="855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128468,0</w:t>
            </w:r>
          </w:p>
        </w:tc>
      </w:tr>
      <w:tr>
        <w:trPr>
          <w:trHeight w:val="3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54,0</w:t>
            </w:r>
          </w:p>
        </w:tc>
      </w:tr>
      <w:tr>
        <w:trPr>
          <w:trHeight w:val="495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24256,0</w:t>
            </w:r>
          </w:p>
        </w:tc>
      </w:tr>
      <w:tr>
        <w:trPr>
          <w:trHeight w:val="1395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бюджета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22379,0</w:t>
            </w:r>
          </w:p>
        </w:tc>
      </w:tr>
      <w:tr>
        <w:trPr>
          <w:trHeight w:val="315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69,0</w:t>
            </w:r>
          </w:p>
        </w:tc>
      </w:tr>
      <w:tr>
        <w:trPr>
          <w:trHeight w:val="375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241,0</w:t>
            </w:r>
          </w:p>
        </w:tc>
      </w:tr>
      <w:tr>
        <w:trPr>
          <w:trHeight w:val="915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444,0</w:t>
            </w:r>
          </w:p>
        </w:tc>
      </w:tr>
      <w:tr>
        <w:trPr>
          <w:trHeight w:val="795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615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323,0</w:t>
            </w:r>
          </w:p>
        </w:tc>
      </w:tr>
      <w:tr>
        <w:trPr>
          <w:trHeight w:val="345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55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1753,0</w:t>
            </w:r>
          </w:p>
        </w:tc>
      </w:tr>
      <w:tr>
        <w:trPr>
          <w:trHeight w:val="255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1753,0</w:t>
            </w:r>
          </w:p>
        </w:tc>
      </w:tr>
      <w:tr>
        <w:trPr>
          <w:trHeight w:val="60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1753,0</w:t>
            </w:r>
          </w:p>
        </w:tc>
      </w:tr>
      <w:tr>
        <w:trPr>
          <w:trHeight w:val="585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2001,0</w:t>
            </w:r>
          </w:p>
        </w:tc>
      </w:tr>
      <w:tr>
        <w:trPr>
          <w:trHeight w:val="90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2001,0</w:t>
            </w:r>
          </w:p>
        </w:tc>
      </w:tr>
      <w:tr>
        <w:trPr>
          <w:trHeight w:val="525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2001,0</w:t>
            </w:r>
          </w:p>
        </w:tc>
      </w:tr>
      <w:tr>
        <w:trPr>
          <w:trHeight w:val="345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1167556,0</w:t>
            </w:r>
          </w:p>
        </w:tc>
      </w:tr>
      <w:tr>
        <w:trPr>
          <w:trHeight w:val="555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1167556,0</w:t>
            </w:r>
          </w:p>
        </w:tc>
      </w:tr>
      <w:tr>
        <w:trPr>
          <w:trHeight w:val="6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13997,0</w:t>
            </w:r>
          </w:p>
        </w:tc>
      </w:tr>
      <w:tr>
        <w:trPr>
          <w:trHeight w:val="405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</w:tr>
      <w:tr>
        <w:trPr>
          <w:trHeight w:val="375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932700,0</w:t>
            </w:r>
          </w:p>
        </w:tc>
      </w:tr>
      <w:tr>
        <w:trPr>
          <w:trHeight w:val="1065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8096,0</w:t>
            </w:r>
          </w:p>
        </w:tc>
      </w:tr>
      <w:tr>
        <w:trPr>
          <w:trHeight w:val="36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20433,0</w:t>
            </w:r>
          </w:p>
        </w:tc>
      </w:tr>
      <w:tr>
        <w:trPr>
          <w:trHeight w:val="585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170522,0</w:t>
            </w:r>
          </w:p>
        </w:tc>
      </w:tr>
      <w:tr>
        <w:trPr>
          <w:trHeight w:val="126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9918,0</w:t>
            </w:r>
          </w:p>
        </w:tc>
      </w:tr>
      <w:tr>
        <w:trPr>
          <w:trHeight w:val="102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795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11670,0</w:t>
            </w:r>
          </w:p>
        </w:tc>
      </w:tr>
      <w:tr>
        <w:trPr>
          <w:trHeight w:val="36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84520,7</w:t>
            </w:r>
          </w:p>
        </w:tc>
      </w:tr>
      <w:tr>
        <w:trPr>
          <w:trHeight w:val="795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84520,7</w:t>
            </w:r>
          </w:p>
        </w:tc>
      </w:tr>
      <w:tr>
        <w:trPr>
          <w:trHeight w:val="1035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16715,0</w:t>
            </w:r>
          </w:p>
        </w:tc>
      </w:tr>
      <w:tr>
        <w:trPr>
          <w:trHeight w:val="405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22270,0</w:t>
            </w:r>
          </w:p>
        </w:tc>
      </w:tr>
      <w:tr>
        <w:trPr>
          <w:trHeight w:val="132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4159,0</w:t>
            </w:r>
          </w:p>
        </w:tc>
      </w:tr>
      <w:tr>
        <w:trPr>
          <w:trHeight w:val="30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3460,0</w:t>
            </w:r>
          </w:p>
        </w:tc>
      </w:tr>
      <w:tr>
        <w:trPr>
          <w:trHeight w:val="375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807,0</w:t>
            </w:r>
          </w:p>
        </w:tc>
      </w:tr>
      <w:tr>
        <w:trPr>
          <w:trHeight w:val="6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7242,0</w:t>
            </w:r>
          </w:p>
        </w:tc>
      </w:tr>
      <w:tr>
        <w:trPr>
          <w:trHeight w:val="6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184,7</w:t>
            </w:r>
          </w:p>
        </w:tc>
      </w:tr>
      <w:tr>
        <w:trPr>
          <w:trHeight w:val="495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379,0</w:t>
            </w:r>
          </w:p>
        </w:tc>
      </w:tr>
      <w:tr>
        <w:trPr>
          <w:trHeight w:val="345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495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7520,0</w:t>
            </w:r>
          </w:p>
        </w:tc>
      </w:tr>
      <w:tr>
        <w:trPr>
          <w:trHeight w:val="3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8709,0</w:t>
            </w:r>
          </w:p>
        </w:tc>
      </w:tr>
      <w:tr>
        <w:trPr>
          <w:trHeight w:val="1365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1288,0</w:t>
            </w:r>
          </w:p>
        </w:tc>
      </w:tr>
      <w:tr>
        <w:trPr>
          <w:trHeight w:val="555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11728,0</w:t>
            </w:r>
          </w:p>
        </w:tc>
      </w:tr>
      <w:tr>
        <w:trPr>
          <w:trHeight w:val="3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194991,3</w:t>
            </w:r>
          </w:p>
        </w:tc>
      </w:tr>
      <w:tr>
        <w:trPr>
          <w:trHeight w:val="855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12007,0</w:t>
            </w:r>
          </w:p>
        </w:tc>
      </w:tr>
      <w:tr>
        <w:trPr>
          <w:trHeight w:val="30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5987,0</w:t>
            </w:r>
          </w:p>
        </w:tc>
      </w:tr>
      <w:tr>
        <w:trPr>
          <w:trHeight w:val="525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1020,0</w:t>
            </w:r>
          </w:p>
        </w:tc>
      </w:tr>
      <w:tr>
        <w:trPr>
          <w:trHeight w:val="3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84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27699,1</w:t>
            </w:r>
          </w:p>
        </w:tc>
      </w:tr>
      <w:tr>
        <w:trPr>
          <w:trHeight w:val="54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3186,0</w:t>
            </w:r>
          </w:p>
        </w:tc>
      </w:tr>
      <w:tr>
        <w:trPr>
          <w:trHeight w:val="495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15460,1</w:t>
            </w:r>
          </w:p>
        </w:tc>
      </w:tr>
      <w:tr>
        <w:trPr>
          <w:trHeight w:val="315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3093,0</w:t>
            </w:r>
          </w:p>
        </w:tc>
      </w:tr>
      <w:tr>
        <w:trPr>
          <w:trHeight w:val="36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3692,0</w:t>
            </w:r>
          </w:p>
        </w:tc>
      </w:tr>
      <w:tr>
        <w:trPr>
          <w:trHeight w:val="87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2268,0</w:t>
            </w:r>
          </w:p>
        </w:tc>
      </w:tr>
      <w:tr>
        <w:trPr>
          <w:trHeight w:val="54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155285,2</w:t>
            </w:r>
          </w:p>
        </w:tc>
      </w:tr>
      <w:tr>
        <w:trPr>
          <w:trHeight w:val="765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4800,0</w:t>
            </w:r>
          </w:p>
        </w:tc>
      </w:tr>
      <w:tr>
        <w:trPr>
          <w:trHeight w:val="825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54989,2</w:t>
            </w:r>
          </w:p>
        </w:tc>
      </w:tr>
      <w:tr>
        <w:trPr>
          <w:trHeight w:val="36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95496,0</w:t>
            </w:r>
          </w:p>
        </w:tc>
      </w:tr>
      <w:tr>
        <w:trPr>
          <w:trHeight w:val="495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91285,5</w:t>
            </w:r>
          </w:p>
        </w:tc>
      </w:tr>
      <w:tr>
        <w:trPr>
          <w:trHeight w:val="495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54970,0</w:t>
            </w:r>
          </w:p>
        </w:tc>
      </w:tr>
      <w:tr>
        <w:trPr>
          <w:trHeight w:val="495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5127,0</w:t>
            </w:r>
          </w:p>
        </w:tc>
      </w:tr>
      <w:tr>
        <w:trPr>
          <w:trHeight w:val="255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29681,0</w:t>
            </w:r>
          </w:p>
        </w:tc>
      </w:tr>
      <w:tr>
        <w:trPr>
          <w:trHeight w:val="255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17211,0</w:t>
            </w:r>
          </w:p>
        </w:tc>
      </w:tr>
      <w:tr>
        <w:trPr>
          <w:trHeight w:val="495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2951,0</w:t>
            </w:r>
          </w:p>
        </w:tc>
      </w:tr>
      <w:tr>
        <w:trPr>
          <w:trHeight w:val="525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21471,0</w:t>
            </w:r>
          </w:p>
        </w:tc>
      </w:tr>
      <w:tr>
        <w:trPr>
          <w:trHeight w:val="111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4859,0</w:t>
            </w:r>
          </w:p>
        </w:tc>
      </w:tr>
      <w:tr>
        <w:trPr>
          <w:trHeight w:val="555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10403,0</w:t>
            </w:r>
          </w:p>
        </w:tc>
      </w:tr>
      <w:tr>
        <w:trPr>
          <w:trHeight w:val="555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1721,0</w:t>
            </w:r>
          </w:p>
        </w:tc>
      </w:tr>
      <w:tr>
        <w:trPr>
          <w:trHeight w:val="54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4488,0</w:t>
            </w:r>
          </w:p>
        </w:tc>
      </w:tr>
      <w:tr>
        <w:trPr>
          <w:trHeight w:val="525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14384,0</w:t>
            </w:r>
          </w:p>
        </w:tc>
      </w:tr>
      <w:tr>
        <w:trPr>
          <w:trHeight w:val="495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5452,0</w:t>
            </w:r>
          </w:p>
        </w:tc>
      </w:tr>
      <w:tr>
        <w:trPr>
          <w:trHeight w:val="495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3659,0</w:t>
            </w:r>
          </w:p>
        </w:tc>
      </w:tr>
      <w:tr>
        <w:trPr>
          <w:trHeight w:val="105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5273,0</w:t>
            </w:r>
          </w:p>
        </w:tc>
      </w:tr>
      <w:tr>
        <w:trPr>
          <w:trHeight w:val="525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460,5</w:t>
            </w:r>
          </w:p>
        </w:tc>
      </w:tr>
      <w:tr>
        <w:trPr>
          <w:trHeight w:val="375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460,5</w:t>
            </w:r>
          </w:p>
        </w:tc>
      </w:tr>
      <w:tr>
        <w:trPr>
          <w:trHeight w:val="114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40893,0</w:t>
            </w:r>
          </w:p>
        </w:tc>
      </w:tr>
      <w:tr>
        <w:trPr>
          <w:trHeight w:val="555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3806,0</w:t>
            </w:r>
          </w:p>
        </w:tc>
      </w:tr>
      <w:tr>
        <w:trPr>
          <w:trHeight w:val="645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3806,0</w:t>
            </w:r>
          </w:p>
        </w:tc>
      </w:tr>
      <w:tr>
        <w:trPr>
          <w:trHeight w:val="525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17858,0</w:t>
            </w:r>
          </w:p>
        </w:tc>
      </w:tr>
      <w:tr>
        <w:trPr>
          <w:trHeight w:val="525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8069,0</w:t>
            </w:r>
          </w:p>
        </w:tc>
      </w:tr>
      <w:tr>
        <w:trPr>
          <w:trHeight w:val="525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865,0</w:t>
            </w:r>
          </w:p>
        </w:tc>
      </w:tr>
      <w:tr>
        <w:trPr>
          <w:trHeight w:val="585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1021,0</w:t>
            </w:r>
          </w:p>
        </w:tc>
      </w:tr>
      <w:tr>
        <w:trPr>
          <w:trHeight w:val="525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682,0</w:t>
            </w:r>
          </w:p>
        </w:tc>
      </w:tr>
      <w:tr>
        <w:trPr>
          <w:trHeight w:val="39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7221,0</w:t>
            </w:r>
          </w:p>
        </w:tc>
      </w:tr>
      <w:tr>
        <w:trPr>
          <w:trHeight w:val="6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19229,0</w:t>
            </w:r>
          </w:p>
        </w:tc>
      </w:tr>
      <w:tr>
        <w:trPr>
          <w:trHeight w:val="885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16835,0</w:t>
            </w:r>
          </w:p>
        </w:tc>
      </w:tr>
      <w:tr>
        <w:trPr>
          <w:trHeight w:val="405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555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2194,0</w:t>
            </w:r>
          </w:p>
        </w:tc>
      </w:tr>
      <w:tr>
        <w:trPr>
          <w:trHeight w:val="645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15149,0</w:t>
            </w:r>
          </w:p>
        </w:tc>
      </w:tr>
      <w:tr>
        <w:trPr>
          <w:trHeight w:val="615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6563,0</w:t>
            </w:r>
          </w:p>
        </w:tc>
      </w:tr>
      <w:tr>
        <w:trPr>
          <w:trHeight w:val="54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6563,0</w:t>
            </w:r>
          </w:p>
        </w:tc>
      </w:tr>
      <w:tr>
        <w:trPr>
          <w:trHeight w:val="57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8586,0</w:t>
            </w:r>
          </w:p>
        </w:tc>
      </w:tr>
      <w:tr>
        <w:trPr>
          <w:trHeight w:val="855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5406,0</w:t>
            </w:r>
          </w:p>
        </w:tc>
      </w:tr>
      <w:tr>
        <w:trPr>
          <w:trHeight w:val="60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3180,0</w:t>
            </w:r>
          </w:p>
        </w:tc>
      </w:tr>
      <w:tr>
        <w:trPr>
          <w:trHeight w:val="36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14030,0</w:t>
            </w:r>
          </w:p>
        </w:tc>
      </w:tr>
      <w:tr>
        <w:trPr>
          <w:trHeight w:val="75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4704,0</w:t>
            </w:r>
          </w:p>
        </w:tc>
      </w:tr>
      <w:tr>
        <w:trPr>
          <w:trHeight w:val="855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4704,0</w:t>
            </w:r>
          </w:p>
        </w:tc>
      </w:tr>
      <w:tr>
        <w:trPr>
          <w:trHeight w:val="87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9326,0</w:t>
            </w:r>
          </w:p>
        </w:tc>
      </w:tr>
      <w:tr>
        <w:trPr>
          <w:trHeight w:val="375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9326,0</w:t>
            </w:r>
          </w:p>
        </w:tc>
      </w:tr>
      <w:tr>
        <w:trPr>
          <w:trHeight w:val="255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17079,0</w:t>
            </w:r>
          </w:p>
        </w:tc>
      </w:tr>
      <w:tr>
        <w:trPr>
          <w:trHeight w:val="795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1168,0</w:t>
            </w:r>
          </w:p>
        </w:tc>
      </w:tr>
      <w:tr>
        <w:trPr>
          <w:trHeight w:val="1305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1168,0</w:t>
            </w:r>
          </w:p>
        </w:tc>
      </w:tr>
      <w:tr>
        <w:trPr>
          <w:trHeight w:val="99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7261,0</w:t>
            </w:r>
          </w:p>
        </w:tc>
      </w:tr>
      <w:tr>
        <w:trPr>
          <w:trHeight w:val="105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7261,0</w:t>
            </w:r>
          </w:p>
        </w:tc>
      </w:tr>
      <w:tr>
        <w:trPr>
          <w:trHeight w:val="495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585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6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3650,0</w:t>
            </w:r>
          </w:p>
        </w:tc>
      </w:tr>
      <w:tr>
        <w:trPr>
          <w:trHeight w:val="81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3510,0</w:t>
            </w:r>
          </w:p>
        </w:tc>
      </w:tr>
      <w:tr>
        <w:trPr>
          <w:trHeight w:val="285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255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14062,3</w:t>
            </w:r>
          </w:p>
        </w:tc>
      </w:tr>
      <w:tr>
        <w:trPr>
          <w:trHeight w:val="54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14062,3</w:t>
            </w:r>
          </w:p>
        </w:tc>
      </w:tr>
      <w:tr>
        <w:trPr>
          <w:trHeight w:val="585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14062,3</w:t>
            </w:r>
          </w:p>
        </w:tc>
      </w:tr>
      <w:tr>
        <w:trPr>
          <w:trHeight w:val="315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23496,0</w:t>
            </w:r>
          </w:p>
        </w:tc>
      </w:tr>
      <w:tr>
        <w:trPr>
          <w:trHeight w:val="315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26760,0</w:t>
            </w:r>
          </w:p>
        </w:tc>
      </w:tr>
      <w:tr>
        <w:trPr>
          <w:trHeight w:val="1155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26760,0</w:t>
            </w:r>
          </w:p>
        </w:tc>
      </w:tr>
      <w:tr>
        <w:trPr>
          <w:trHeight w:val="60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26760,0</w:t>
            </w:r>
          </w:p>
        </w:tc>
      </w:tr>
      <w:tr>
        <w:trPr>
          <w:trHeight w:val="60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26760,0</w:t>
            </w:r>
          </w:p>
        </w:tc>
      </w:tr>
      <w:tr>
        <w:trPr>
          <w:trHeight w:val="495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3264,0</w:t>
            </w:r>
          </w:p>
        </w:tc>
      </w:tr>
      <w:tr>
        <w:trPr>
          <w:trHeight w:val="255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3264,0</w:t>
            </w:r>
          </w:p>
        </w:tc>
      </w:tr>
      <w:tr>
        <w:trPr>
          <w:trHeight w:val="255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3264,0</w:t>
            </w:r>
          </w:p>
        </w:tc>
      </w:tr>
      <w:tr>
        <w:trPr>
          <w:trHeight w:val="495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3264,0</w:t>
            </w:r>
          </w:p>
        </w:tc>
      </w:tr>
      <w:tr>
        <w:trPr>
          <w:trHeight w:val="525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-49133,8</w:t>
            </w:r>
          </w:p>
        </w:tc>
      </w:tr>
      <w:tr>
        <w:trPr>
          <w:trHeight w:val="6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49133,8</w:t>
            </w:r>
          </w:p>
        </w:tc>
      </w:tr>
      <w:tr>
        <w:trPr>
          <w:trHeight w:val="30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3264,0</w:t>
            </w:r>
          </w:p>
        </w:tc>
      </w:tr>
      <w:tr>
        <w:trPr>
          <w:trHeight w:val="555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3264,0</w:t>
            </w:r>
          </w:p>
        </w:tc>
      </w:tr>
      <w:tr>
        <w:trPr>
          <w:trHeight w:val="525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3264,0</w:t>
            </w:r>
          </w:p>
        </w:tc>
      </w:tr>
      <w:tr>
        <w:trPr>
          <w:trHeight w:val="30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52397,8</w:t>
            </w:r>
          </w:p>
        </w:tc>
      </w:tr>
      <w:tr>
        <w:trPr>
          <w:trHeight w:val="30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52397,8</w:t>
            </w:r>
          </w:p>
        </w:tc>
      </w:tr>
      <w:tr>
        <w:trPr>
          <w:trHeight w:val="315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52397,8</w:t>
            </w:r>
          </w:p>
        </w:tc>
      </w:tr>
    </w:tbl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Жаркаинского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марта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5С-3/2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Жаркаинского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4С-38/2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7"/>
        <w:gridCol w:w="2483"/>
      </w:tblGrid>
      <w:tr>
        <w:trPr>
          <w:trHeight w:val="615" w:hRule="atLeast"/>
        </w:trPr>
        <w:tc>
          <w:tcPr>
            <w:tcW w:w="10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300" w:hRule="atLeast"/>
        </w:trPr>
        <w:tc>
          <w:tcPr>
            <w:tcW w:w="10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28380</w:t>
            </w:r>
          </w:p>
        </w:tc>
      </w:tr>
      <w:tr>
        <w:trPr>
          <w:trHeight w:val="300" w:hRule="atLeast"/>
        </w:trPr>
        <w:tc>
          <w:tcPr>
            <w:tcW w:w="10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28380</w:t>
            </w:r>
          </w:p>
        </w:tc>
      </w:tr>
      <w:tr>
        <w:trPr>
          <w:trHeight w:val="300" w:hRule="atLeast"/>
        </w:trPr>
        <w:tc>
          <w:tcPr>
            <w:tcW w:w="10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0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</w:t>
            </w:r>
          </w:p>
        </w:tc>
      </w:tr>
      <w:tr>
        <w:trPr>
          <w:trHeight w:val="435" w:hRule="atLeast"/>
        </w:trPr>
        <w:tc>
          <w:tcPr>
            <w:tcW w:w="10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капитальные расходы государственных органов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</w:t>
            </w:r>
          </w:p>
        </w:tc>
      </w:tr>
      <w:tr>
        <w:trPr>
          <w:trHeight w:val="405" w:hRule="atLeast"/>
        </w:trPr>
        <w:tc>
          <w:tcPr>
            <w:tcW w:w="10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23827</w:t>
            </w:r>
          </w:p>
        </w:tc>
      </w:tr>
      <w:tr>
        <w:trPr>
          <w:trHeight w:val="435" w:hRule="atLeast"/>
        </w:trPr>
        <w:tc>
          <w:tcPr>
            <w:tcW w:w="10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ремонт объектов образования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23827</w:t>
            </w:r>
          </w:p>
        </w:tc>
      </w:tr>
      <w:tr>
        <w:trPr>
          <w:trHeight w:val="525" w:hRule="atLeast"/>
        </w:trPr>
        <w:tc>
          <w:tcPr>
            <w:tcW w:w="10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</w:t>
            </w:r>
          </w:p>
        </w:tc>
      </w:tr>
      <w:tr>
        <w:trPr>
          <w:trHeight w:val="930" w:hRule="atLeast"/>
        </w:trPr>
        <w:tc>
          <w:tcPr>
            <w:tcW w:w="10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социальной помощи участникам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инвалидам Великой Отечественной войны на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коммунальные услуги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1260" w:hRule="atLeast"/>
        </w:trPr>
        <w:tc>
          <w:tcPr>
            <w:tcW w:w="10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оплату за учебу в колледжах студентам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малообеспеченных семей Жаркаинского района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многодетных семей сельской местности Жаркаинского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</w:t>
            </w:r>
          </w:p>
        </w:tc>
      </w:tr>
    </w:tbl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Жаркаинского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марта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5С-3/2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Жаркаинского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4С-38/2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Аппарат акима района в городе, города районного значения,</w:t>
      </w:r>
      <w:r>
        <w:br/>
      </w:r>
      <w:r>
        <w:rPr>
          <w:rFonts w:ascii="Times New Roman"/>
          <w:b/>
          <w:i w:val="false"/>
          <w:color w:val="000000"/>
        </w:rPr>
        <w:t>
поселка, аула (села), аульного (сельского)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1113"/>
        <w:gridCol w:w="1133"/>
        <w:gridCol w:w="7513"/>
        <w:gridCol w:w="2153"/>
      </w:tblGrid>
      <w:tr>
        <w:trPr>
          <w:trHeight w:val="208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ппа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128522,0</w:t>
            </w:r>
          </w:p>
        </w:tc>
      </w:tr>
      <w:tr>
        <w:trPr>
          <w:trHeight w:val="81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128522,0</w:t>
            </w:r>
          </w:p>
        </w:tc>
      </w:tr>
      <w:tr>
        <w:trPr>
          <w:trHeight w:val="78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128468,0</w:t>
            </w:r>
          </w:p>
        </w:tc>
      </w:tr>
      <w:tr>
        <w:trPr>
          <w:trHeight w:val="5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Державинска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14999,0</w:t>
            </w:r>
          </w:p>
        </w:tc>
      </w:tr>
      <w:tr>
        <w:trPr>
          <w:trHeight w:val="52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Бирсуатского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Жаркаинского района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6348,0</w:t>
            </w:r>
          </w:p>
        </w:tc>
      </w:tr>
      <w:tr>
        <w:trPr>
          <w:trHeight w:val="49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Валихановского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 Жаркаинского района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6207,0</w:t>
            </w:r>
          </w:p>
        </w:tc>
      </w:tr>
      <w:tr>
        <w:trPr>
          <w:trHeight w:val="5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Гастелловского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 Жаркаинского района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7086,0</w:t>
            </w:r>
          </w:p>
        </w:tc>
      </w:tr>
      <w:tr>
        <w:trPr>
          <w:trHeight w:val="58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Далабайского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Жаркаинского района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7042,0</w:t>
            </w:r>
          </w:p>
        </w:tc>
      </w:tr>
      <w:tr>
        <w:trPr>
          <w:trHeight w:val="48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Жанадалинского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 Жаркаинского района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10965,0</w:t>
            </w:r>
          </w:p>
        </w:tc>
      </w:tr>
      <w:tr>
        <w:trPr>
          <w:trHeight w:val="51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Костычевского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Жаркаинского района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7732,0</w:t>
            </w:r>
          </w:p>
        </w:tc>
      </w:tr>
      <w:tr>
        <w:trPr>
          <w:trHeight w:val="52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Кумсуатского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Жаркаинского района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6355,0</w:t>
            </w:r>
          </w:p>
        </w:tc>
      </w:tr>
      <w:tr>
        <w:trPr>
          <w:trHeight w:val="48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Львовского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Жаркаинского района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6360,0</w:t>
            </w:r>
          </w:p>
        </w:tc>
      </w:tr>
      <w:tr>
        <w:trPr>
          <w:trHeight w:val="58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Нахимовского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Жаркаинского района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7985,0</w:t>
            </w:r>
          </w:p>
        </w:tc>
      </w:tr>
      <w:tr>
        <w:trPr>
          <w:trHeight w:val="52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Отрадного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Жаркаинского района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6636,0</w:t>
            </w:r>
          </w:p>
        </w:tc>
      </w:tr>
      <w:tr>
        <w:trPr>
          <w:trHeight w:val="51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Пригородного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Жаркаинского района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7087,0</w:t>
            </w:r>
          </w:p>
        </w:tc>
      </w:tr>
      <w:tr>
        <w:trPr>
          <w:trHeight w:val="51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Пятигорского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Жаркаинского района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6549,0</w:t>
            </w:r>
          </w:p>
        </w:tc>
      </w:tr>
      <w:tr>
        <w:trPr>
          <w:trHeight w:val="46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Тасоткельского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 Жаркаинского района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6904,0</w:t>
            </w:r>
          </w:p>
        </w:tc>
      </w:tr>
      <w:tr>
        <w:trPr>
          <w:trHeight w:val="49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Тассуатского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Жаркаинского района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6641,0</w:t>
            </w:r>
          </w:p>
        </w:tc>
      </w:tr>
      <w:tr>
        <w:trPr>
          <w:trHeight w:val="49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Ушкарасуского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Жаркаинского района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6409,0</w:t>
            </w:r>
          </w:p>
        </w:tc>
      </w:tr>
      <w:tr>
        <w:trPr>
          <w:trHeight w:val="5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Шойындыкольского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 Жаркаинского района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7163,0</w:t>
            </w:r>
          </w:p>
        </w:tc>
      </w:tr>
      <w:tr>
        <w:trPr>
          <w:trHeight w:val="43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54,0</w:t>
            </w:r>
          </w:p>
        </w:tc>
      </w:tr>
      <w:tr>
        <w:trPr>
          <w:trHeight w:val="42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Державинска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54,0</w:t>
            </w:r>
          </w:p>
        </w:tc>
      </w:tr>
      <w:tr>
        <w:trPr>
          <w:trHeight w:val="3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12007,0</w:t>
            </w:r>
          </w:p>
        </w:tc>
      </w:tr>
      <w:tr>
        <w:trPr>
          <w:trHeight w:val="76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12007,0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5987,0</w:t>
            </w:r>
          </w:p>
        </w:tc>
      </w:tr>
      <w:tr>
        <w:trPr>
          <w:trHeight w:val="48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Державинска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5162,0</w:t>
            </w:r>
          </w:p>
        </w:tc>
      </w:tr>
      <w:tr>
        <w:trPr>
          <w:trHeight w:val="57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Гастелловского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 Жаркаинского района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57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Жанадалинского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 Жаркаинского района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57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Кумсуатского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Жаркаинского района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</w:p>
        </w:tc>
      </w:tr>
      <w:tr>
        <w:trPr>
          <w:trHeight w:val="57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Нахимовского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Жаркаинского района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57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Пятигорского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Жаркаинского района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57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Ушкарасуского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Жаркаинского района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1020,0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Державинска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1020,0</w:t>
            </w:r>
          </w:p>
        </w:tc>
      </w:tr>
      <w:tr>
        <w:trPr>
          <w:trHeight w:val="3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5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Державинска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2303,0</w:t>
            </w:r>
          </w:p>
        </w:tc>
      </w:tr>
      <w:tr>
        <w:trPr>
          <w:trHeight w:val="5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Далабайского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Жаркаинского района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52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Жанадалинского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 Жаркаинского района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6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Львовского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Жаркаинского района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6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Нахимовского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Жаркаинского района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6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Пригородного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Жаркаинского района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Тасоткельского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 Жаркаинского района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397,0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4704,0</w:t>
            </w:r>
          </w:p>
        </w:tc>
      </w:tr>
      <w:tr>
        <w:trPr>
          <w:trHeight w:val="7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4704,0</w:t>
            </w:r>
          </w:p>
        </w:tc>
      </w:tr>
      <w:tr>
        <w:trPr>
          <w:trHeight w:val="9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4704,0</w:t>
            </w:r>
          </w:p>
        </w:tc>
      </w:tr>
      <w:tr>
        <w:trPr>
          <w:trHeight w:val="42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Державинска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3381,0</w:t>
            </w:r>
          </w:p>
        </w:tc>
      </w:tr>
      <w:tr>
        <w:trPr>
          <w:trHeight w:val="51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Бирсуатского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Жаркаинского района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530,0</w:t>
            </w:r>
          </w:p>
        </w:tc>
      </w:tr>
      <w:tr>
        <w:trPr>
          <w:trHeight w:val="51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Тасоткельского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 Жаркаинского района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263,0</w:t>
            </w:r>
          </w:p>
        </w:tc>
      </w:tr>
      <w:tr>
        <w:trPr>
          <w:trHeight w:val="5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Шойындыкольского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 Жаркаинского района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530,0</w:t>
            </w:r>
          </w:p>
        </w:tc>
      </w:tr>
      <w:tr>
        <w:trPr>
          <w:trHeight w:val="5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1168,0</w:t>
            </w:r>
          </w:p>
        </w:tc>
      </w:tr>
      <w:tr>
        <w:trPr>
          <w:trHeight w:val="79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1168,0</w:t>
            </w:r>
          </w:p>
        </w:tc>
      </w:tr>
      <w:tr>
        <w:trPr>
          <w:trHeight w:val="154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вопросов обустройства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округов в реализацию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содействию экономическому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 в рамках Программы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 за счет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1168,0</w:t>
            </w:r>
          </w:p>
        </w:tc>
      </w:tr>
      <w:tr>
        <w:trPr>
          <w:trHeight w:val="6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Гастелловского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 Жаркаинского района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389,4</w:t>
            </w:r>
          </w:p>
        </w:tc>
      </w:tr>
      <w:tr>
        <w:trPr>
          <w:trHeight w:val="6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Жанадалинского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 Жаркаинского района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389,6</w:t>
            </w:r>
          </w:p>
        </w:tc>
      </w:tr>
      <w:tr>
        <w:trPr>
          <w:trHeight w:val="5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Пригородного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Жаркаинского района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