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5ee3" w14:textId="2c65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6 февраля 2012 года № А-2/84. Зарегистрировано Управлением юстиции Жаркаинского района Акмолинской области 2 марта 2012 года № 1-12-162. Утратило силу постановлением акимата Жаркаинского района Акмолинской области от 16 января 2015 года № А-1/9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Жаркаинского района Акмолинской области от 16.01.2015 № А-1/9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 в свободное от основной работы или учебы время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 А.Калжанов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А-2/84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Очистка территории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Очистка территории от снега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Очистка территории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Очистка территории от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Очистка территории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Обрезка, побелка, посадка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Ремонт и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Побелка,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Перекопка газонов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Уборка строительного мусора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