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b333" w14:textId="1e0b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проживающим в Есильском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27 ноября 2012 года № 12/5. Зарегистрировано Департаментом юстиции Акмолинской области 27 декабря 2012 года № 3562. Утратило силу решением Есильского районного маслихата Акмолинской области от 18 марта 2014 года № 30/4</w:t>
      </w:r>
    </w:p>
    <w:p>
      <w:pPr>
        <w:spacing w:after="0"/>
        <w:ind w:left="0"/>
        <w:jc w:val="both"/>
      </w:pPr>
      <w:r>
        <w:rPr>
          <w:rFonts w:ascii="Times New Roman"/>
          <w:b w:val="false"/>
          <w:i w:val="false"/>
          <w:color w:val="ff0000"/>
          <w:sz w:val="28"/>
        </w:rPr>
        <w:t xml:space="preserve">      Сноска. Утратило силу решением Есильского районного маслихата Акмолинской области от 18.03.2014 </w:t>
      </w:r>
      <w:r>
        <w:rPr>
          <w:rFonts w:ascii="Times New Roman"/>
          <w:b w:val="false"/>
          <w:i w:val="false"/>
          <w:color w:val="ff0000"/>
          <w:sz w:val="28"/>
        </w:rPr>
        <w:t>№ 30/4</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xml:space="preserve">      Сноска. Заголовок в редакции решения Есильского районного маслихата Акмолинской области от 30.04.2013 </w:t>
      </w:r>
      <w:r>
        <w:rPr>
          <w:rFonts w:ascii="Times New Roman"/>
          <w:b w:val="false"/>
          <w:i w:val="false"/>
          <w:color w:val="ff0000"/>
          <w:sz w:val="28"/>
        </w:rPr>
        <w:t>№ 17/10</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Есильский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семьям (гражданам), проживающим в Есильском районе.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Есильского районного маслихата Акмолинской области от 30.04.2013 </w:t>
      </w:r>
      <w:r>
        <w:rPr>
          <w:rFonts w:ascii="Times New Roman"/>
          <w:b w:val="false"/>
          <w:i w:val="false"/>
          <w:color w:val="000000"/>
          <w:sz w:val="28"/>
        </w:rPr>
        <w:t>№ 17/10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«Об утверждении Правил оказания помощи малообеспеченным семьям (гражданам) на оплату содержания жилища, потребления коммунальных услуг и услуг связи» от 9 декабря 2011 года № 45/7 (зарегистрировано в Реестре государственной регистрации нормативных правовых актов № 1-11-146, опубликовано 27 января 2012 года в районной газете «Жаңа Есіл»);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изменений в решение Есильского районного маслихата от 9 декабря 2011 года № 45/7 «Об утверждении Правил оказания помощи малообеспеченным семьям (гражданам) на оплату содержания жилища, потребления коммунальных услуг и услуг связи» от 24 апреля 2012 года № 6/2 (зарегистрировано в Реестре государственной регистрации нормативных правовых актов № 1-11-155, опубликовано 8 июня 2012 года в районной газете «Жаңа Есіл»).</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В.Казимиров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С.Кудабаев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Есильского района                     К.Рахметов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Есильского </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27 ноября 2012 года</w:t>
      </w:r>
      <w:r>
        <w:br/>
      </w:r>
      <w:r>
        <w:rPr>
          <w:rFonts w:ascii="Times New Roman"/>
          <w:b w:val="false"/>
          <w:i w:val="false"/>
          <w:color w:val="000000"/>
          <w:sz w:val="28"/>
        </w:rPr>
        <w:t xml:space="preserve">
№ 12/5       </w:t>
      </w:r>
    </w:p>
    <w:bookmarkEnd w:id="1"/>
    <w:bookmarkStart w:name="z8" w:id="2"/>
    <w:p>
      <w:pPr>
        <w:spacing w:after="0"/>
        <w:ind w:left="0"/>
        <w:jc w:val="left"/>
      </w:pPr>
      <w:r>
        <w:rPr>
          <w:rFonts w:ascii="Times New Roman"/>
          <w:b/>
          <w:i w:val="false"/>
          <w:color w:val="000000"/>
        </w:rPr>
        <w:t xml:space="preserve"> 
Правила оказания жилищной помощи малообеспеченным семьям (гражданам) проживающим в Есильском районе</w:t>
      </w:r>
    </w:p>
    <w:bookmarkEnd w:id="2"/>
    <w:p>
      <w:pPr>
        <w:spacing w:after="0"/>
        <w:ind w:left="0"/>
        <w:jc w:val="both"/>
      </w:pPr>
      <w:r>
        <w:rPr>
          <w:rFonts w:ascii="Times New Roman"/>
          <w:b w:val="false"/>
          <w:i w:val="false"/>
          <w:color w:val="ff0000"/>
          <w:sz w:val="28"/>
        </w:rPr>
        <w:t xml:space="preserve">      Сноска. Заголовок Правил в редакции решения Есильского районного маслихата Акмолинской области от 30.04.2013 </w:t>
      </w:r>
      <w:r>
        <w:rPr>
          <w:rFonts w:ascii="Times New Roman"/>
          <w:b w:val="false"/>
          <w:i w:val="false"/>
          <w:color w:val="ff0000"/>
          <w:sz w:val="28"/>
        </w:rPr>
        <w:t>№ 17/10</w:t>
      </w:r>
      <w:r>
        <w:rPr>
          <w:rFonts w:ascii="Times New Roman"/>
          <w:b w:val="false"/>
          <w:i w:val="false"/>
          <w:color w:val="ff0000"/>
          <w:sz w:val="28"/>
        </w:rPr>
        <w:t xml:space="preserve"> (вводится в действие со дня официального опубликования).</w:t>
      </w:r>
    </w:p>
    <w:bookmarkStart w:name="z9" w:id="3"/>
    <w:p>
      <w:pPr>
        <w:spacing w:after="0"/>
        <w:ind w:left="0"/>
        <w:jc w:val="both"/>
      </w:pPr>
      <w:r>
        <w:rPr>
          <w:rFonts w:ascii="Times New Roman"/>
          <w:b w:val="false"/>
          <w:i w:val="false"/>
          <w:color w:val="000000"/>
          <w:sz w:val="28"/>
        </w:rPr>
        <w:t>
      Настоящие Правила оказания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Есильском районе.</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Есильского районного маслихата Акмолинской области от 30.04.2013 </w:t>
      </w:r>
      <w:r>
        <w:rPr>
          <w:rFonts w:ascii="Times New Roman"/>
          <w:b w:val="false"/>
          <w:i w:val="false"/>
          <w:color w:val="000000"/>
          <w:sz w:val="28"/>
        </w:rPr>
        <w:t>№ 17/10</w:t>
      </w:r>
      <w:r>
        <w:rPr>
          <w:rFonts w:ascii="Times New Roman"/>
          <w:b w:val="false"/>
          <w:i w:val="false"/>
          <w:color w:val="ff0000"/>
          <w:sz w:val="28"/>
        </w:rPr>
        <w:t xml:space="preserve"> (вводится в действие со дня официального опубликования).</w:t>
      </w:r>
    </w:p>
    <w:bookmarkEnd w:id="3"/>
    <w:bookmarkStart w:name="z10" w:id="4"/>
    <w:p>
      <w:pPr>
        <w:spacing w:after="0"/>
        <w:ind w:left="0"/>
        <w:jc w:val="left"/>
      </w:pP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1. Жилищная помощь оказывается за счет средств местного бюджета малообеспеченным семьям (гражданам), постоянно проживающим на территории Есильского района для возмещения затрат по оплате:</w:t>
      </w:r>
      <w:r>
        <w:br/>
      </w:r>
      <w:r>
        <w:rPr>
          <w:rFonts w:ascii="Times New Roman"/>
          <w:b w:val="false"/>
          <w:i w:val="false"/>
          <w:color w:val="000000"/>
          <w:sz w:val="28"/>
        </w:rPr>
        <w:t>
</w:t>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Есильского районного маслихата Акмолинской области от 30.04.2013 </w:t>
      </w:r>
      <w:r>
        <w:rPr>
          <w:rFonts w:ascii="Times New Roman"/>
          <w:b w:val="false"/>
          <w:i w:val="false"/>
          <w:color w:val="000000"/>
          <w:sz w:val="28"/>
        </w:rPr>
        <w:t>№ 17/10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в размере 11 % к совокупному доходу семьи.</w:t>
      </w:r>
      <w:r>
        <w:br/>
      </w:r>
      <w:r>
        <w:rPr>
          <w:rFonts w:ascii="Times New Roman"/>
          <w:b w:val="false"/>
          <w:i w:val="false"/>
          <w:color w:val="000000"/>
          <w:sz w:val="28"/>
        </w:rPr>
        <w:t>
</w:t>
      </w:r>
      <w:r>
        <w:rPr>
          <w:rFonts w:ascii="Times New Roman"/>
          <w:b w:val="false"/>
          <w:i w:val="false"/>
          <w:color w:val="000000"/>
          <w:sz w:val="28"/>
        </w:rPr>
        <w:t>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3. За норму площади жилища, обеспечиваемую компенсационными мерами принимается 18 квадратных метров на человека. Для одиноко проживающих граждан за норму площади жилища, обеспечиваемую компенсационными мерами принимается 30 квадратных метров.</w:t>
      </w:r>
      <w:r>
        <w:br/>
      </w:r>
      <w:r>
        <w:rPr>
          <w:rFonts w:ascii="Times New Roman"/>
          <w:b w:val="false"/>
          <w:i w:val="false"/>
          <w:color w:val="000000"/>
          <w:sz w:val="28"/>
        </w:rPr>
        <w:t>
</w:t>
      </w:r>
      <w:r>
        <w:rPr>
          <w:rFonts w:ascii="Times New Roman"/>
          <w:b w:val="false"/>
          <w:i w:val="false"/>
          <w:color w:val="000000"/>
          <w:sz w:val="28"/>
        </w:rPr>
        <w:t>
      Установить норму расхода электрической энергии в размере фактического потребления, но не более 75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Норма расхода сжиженного газа на семью, состоящую из одного человека при наличии в квартире эксплуатируемой газовой плиты - расход газа равен 8 килограмм, на семью из двух и трех человек - 10 килограмм, на семью из четырех и более человек – два газовых баллона в месяц по 8 килограмм.</w:t>
      </w:r>
      <w:r>
        <w:br/>
      </w:r>
      <w:r>
        <w:rPr>
          <w:rFonts w:ascii="Times New Roman"/>
          <w:b w:val="false"/>
          <w:i w:val="false"/>
          <w:color w:val="000000"/>
          <w:sz w:val="28"/>
        </w:rPr>
        <w:t>
</w:t>
      </w:r>
      <w:r>
        <w:rPr>
          <w:rFonts w:ascii="Times New Roman"/>
          <w:b w:val="false"/>
          <w:i w:val="false"/>
          <w:color w:val="000000"/>
          <w:sz w:val="28"/>
        </w:rPr>
        <w:t>
      Для расчета жилищной помощи семьям (гражданам), проживающим в домостроениях с печным отоплением, учитывать норму расхода угля на 1 квадратный метр жилища 49,75 килограмм, но не более 5 тонн на семью в год.</w:t>
      </w:r>
      <w:r>
        <w:br/>
      </w:r>
      <w:r>
        <w:rPr>
          <w:rFonts w:ascii="Times New Roman"/>
          <w:b w:val="false"/>
          <w:i w:val="false"/>
          <w:color w:val="000000"/>
          <w:sz w:val="28"/>
        </w:rPr>
        <w:t>
</w:t>
      </w:r>
      <w:r>
        <w:rPr>
          <w:rFonts w:ascii="Times New Roman"/>
          <w:b w:val="false"/>
          <w:i w:val="false"/>
          <w:color w:val="000000"/>
          <w:sz w:val="28"/>
        </w:rPr>
        <w:t>
      Стоимость угля принимать среднюю, сложившуюся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4. Уполномоченным органом по назначению и выплате жилищной помощи определено государственное учреждение «Отдел занятости и социальных программ Есильского района».</w:t>
      </w:r>
    </w:p>
    <w:bookmarkEnd w:id="5"/>
    <w:bookmarkStart w:name="z26" w:id="6"/>
    <w:p>
      <w:pPr>
        <w:spacing w:after="0"/>
        <w:ind w:left="0"/>
        <w:jc w:val="left"/>
      </w:pPr>
      <w:r>
        <w:rPr>
          <w:rFonts w:ascii="Times New Roman"/>
          <w:b/>
          <w:i w:val="false"/>
          <w:color w:val="000000"/>
        </w:rPr>
        <w:t xml:space="preserve"> 
2. Назначение и выплата жилищной помощи</w:t>
      </w:r>
    </w:p>
    <w:bookmarkEnd w:id="6"/>
    <w:bookmarkStart w:name="z27" w:id="7"/>
    <w:p>
      <w:pPr>
        <w:spacing w:after="0"/>
        <w:ind w:left="0"/>
        <w:jc w:val="both"/>
      </w:pPr>
      <w:r>
        <w:rPr>
          <w:rFonts w:ascii="Times New Roman"/>
          <w:b w:val="false"/>
          <w:i w:val="false"/>
          <w:color w:val="000000"/>
          <w:sz w:val="28"/>
        </w:rPr>
        <w:t>
      5. Назначение жилищной помощи производится на полный текущий квартал с месяца подачи документов, при этом доходы семьи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При изменении суммы на оплату содержания жилища и коммунальных услуг, изменении доходов семьи, государственное учреждение «Отдел занятости и социальных программ Есильского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6. Жилищная помощь назначается на основании заявления собственника или нанимателя (поднанимателя) жилища и прилагаемых к нему документов:</w:t>
      </w:r>
      <w:r>
        <w:br/>
      </w:r>
      <w:r>
        <w:rPr>
          <w:rFonts w:ascii="Times New Roman"/>
          <w:b w:val="false"/>
          <w:i w:val="false"/>
          <w:color w:val="000000"/>
          <w:sz w:val="28"/>
        </w:rPr>
        <w:t>
</w:t>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документа подтверждающего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w:t>
      </w:r>
      <w:r>
        <w:rPr>
          <w:rFonts w:ascii="Times New Roman"/>
          <w:b w:val="false"/>
          <w:i w:val="false"/>
          <w:color w:val="000000"/>
          <w:sz w:val="28"/>
        </w:rPr>
        <w:t>
      5)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6) счета о размере ежемесячных взносов на накопление средств на капитальный ремонт общего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8) квитанции-счета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9)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10) квитанции-счета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7. Документы предоставляются в копиях и подлинниках.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w:t>
      </w:r>
      <w:r>
        <w:br/>
      </w:r>
      <w:r>
        <w:rPr>
          <w:rFonts w:ascii="Times New Roman"/>
          <w:b w:val="false"/>
          <w:i w:val="false"/>
          <w:color w:val="000000"/>
          <w:sz w:val="28"/>
        </w:rPr>
        <w:t>
</w:t>
      </w:r>
      <w:r>
        <w:rPr>
          <w:rFonts w:ascii="Times New Roman"/>
          <w:b w:val="false"/>
          <w:i w:val="false"/>
          <w:color w:val="000000"/>
          <w:sz w:val="28"/>
        </w:rPr>
        <w:t>
      8. Жилищная помощь ежеквартально назначается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Есильского района» в качестве безработных (кроме граждан, осуществляющих уход за лицами, нуждающимися в уходе согласно заключению медико-социальной экспертной комиссии (МСЭК).</w:t>
      </w:r>
      <w:r>
        <w:br/>
      </w:r>
      <w:r>
        <w:rPr>
          <w:rFonts w:ascii="Times New Roman"/>
          <w:b w:val="false"/>
          <w:i w:val="false"/>
          <w:color w:val="000000"/>
          <w:sz w:val="28"/>
        </w:rPr>
        <w:t>
</w:t>
      </w:r>
      <w:r>
        <w:rPr>
          <w:rFonts w:ascii="Times New Roman"/>
          <w:b w:val="false"/>
          <w:i w:val="false"/>
          <w:color w:val="000000"/>
          <w:sz w:val="28"/>
        </w:rPr>
        <w:t>
      9. Государственным учреждением «Отдел занятости и социальных программ Есильского района» выносится решение об отказе в назначении жилищной помощи в случаях если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превышает предельно допустимый уровень расходов семьи на эти цели 11 %.</w:t>
      </w:r>
      <w:r>
        <w:br/>
      </w:r>
      <w:r>
        <w:rPr>
          <w:rFonts w:ascii="Times New Roman"/>
          <w:b w:val="false"/>
          <w:i w:val="false"/>
          <w:color w:val="000000"/>
          <w:sz w:val="28"/>
        </w:rPr>
        <w:t>
</w:t>
      </w:r>
      <w:r>
        <w:rPr>
          <w:rFonts w:ascii="Times New Roman"/>
          <w:b w:val="false"/>
          <w:i w:val="false"/>
          <w:color w:val="000000"/>
          <w:sz w:val="28"/>
        </w:rPr>
        <w:t>
      10. Государственное учреждение «Отдел занятости и социальных программ Есильского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11.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Есильского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В случае возникновения сомнения в достоверности информации государственное учреждение «Отдел занятости и социальных программ Есильского района» обращается в органы, уполномоченные производить проверки. При предоставлении в государственное учреждение «Отдел занятости и социальных программ Есильского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12. Выплата жилищной помощи малообеспеченным семьям (гражданам) осуществляется государственным учреждением «Отдел занятости и социальных программ Есильского района» через банки второго уровня путем зачисления на личные счета заявителей.</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Есильского районного маслихата Акмолинской области от 30.04.2013 </w:t>
      </w:r>
      <w:r>
        <w:rPr>
          <w:rFonts w:ascii="Times New Roman"/>
          <w:b w:val="false"/>
          <w:i w:val="false"/>
          <w:color w:val="000000"/>
          <w:sz w:val="28"/>
        </w:rPr>
        <w:t>№ 17/10</w:t>
      </w:r>
      <w:r>
        <w:rPr>
          <w:rFonts w:ascii="Times New Roman"/>
          <w:b w:val="false"/>
          <w:i w:val="false"/>
          <w:color w:val="ff0000"/>
          <w:sz w:val="28"/>
        </w:rPr>
        <w:t xml:space="preserve"> (вводится в действие со дня официального опубликования).</w:t>
      </w:r>
    </w:p>
    <w:bookmarkEnd w:id="7"/>
    <w:bookmarkStart w:name="z47" w:id="8"/>
    <w:p>
      <w:pPr>
        <w:spacing w:after="0"/>
        <w:ind w:left="0"/>
        <w:jc w:val="left"/>
      </w:pPr>
      <w:r>
        <w:rPr>
          <w:rFonts w:ascii="Times New Roman"/>
          <w:b/>
          <w:i w:val="false"/>
          <w:color w:val="000000"/>
        </w:rPr>
        <w:t xml:space="preserve"> 
3. Исчисление совокупного дохода семьи (гражданина),</w:t>
      </w:r>
      <w:r>
        <w:br/>
      </w:r>
      <w:r>
        <w:rPr>
          <w:rFonts w:ascii="Times New Roman"/>
          <w:b/>
          <w:i w:val="false"/>
          <w:color w:val="000000"/>
        </w:rPr>
        <w:t>
претендующего на получение жилищной помощи</w:t>
      </w:r>
    </w:p>
    <w:bookmarkEnd w:id="8"/>
    <w:bookmarkStart w:name="z48" w:id="9"/>
    <w:p>
      <w:pPr>
        <w:spacing w:after="0"/>
        <w:ind w:left="0"/>
        <w:jc w:val="both"/>
      </w:pPr>
      <w:r>
        <w:rPr>
          <w:rFonts w:ascii="Times New Roman"/>
          <w:b w:val="false"/>
          <w:i w:val="false"/>
          <w:color w:val="000000"/>
          <w:sz w:val="28"/>
        </w:rPr>
        <w:t>
      13.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Есильского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