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a3f7" w14:textId="dfda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
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октября 2012 года № 11/4. Зарегистрировано Департаментом юстиции Акмолинской области 2 ноября 2012 года № 3479. Утратило силу решением Есильского районного маслихата Акмолинской области от 27 февраля 2013 года № 16/13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Есильского районного маслихата Акмолинской области от 27.02.2013 № 16/13.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 Есильского района в размере пяти месячных расчетных показателей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социальная помощь осуществляется путем перечисления денежных средств на лицевой счет получателя в Есильском районном узле почтовой связи Акмолинского областного филиала акционерного общества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оказании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Есильского района» от 28 декабря 2009 года № 22/6 (зарегистрировано в Реестре государственной регистрации нормативных правовых актов № 1-11-113, опубликовано 12 февраля 2010 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