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e0d" w14:textId="d25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февраля 2012 года № 2/3. Зарегистрировано Управлением юстиции Есильского района Акмолинской области 5 марта 2012 года № 1-11-148. Утратило силу - решением Есильского районного маслихата Акмолинской области от 28 сентября 2012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Есильского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