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f8b2" w14:textId="836f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территории Енбекшильдерского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27 февраля 2012 года № А-3/74. Зарегистрировано Управлением юстиции Енбекшилдерского района Акмолинской области 5 марта 2012 года № 1-10-157. Утратило силу - постановлением акимата Енбекшильдерского района Акмолинской области от 15 мая 2012 года № А-4/161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Енбекшильдерского района Акмолинской области от 15.05.2012 № А-4/161.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социальных рабочих мест,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предоставление им мер государственной поддержки,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815, акимат Енбекшильдерского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по Енбекшильдерскому району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работодателей по организации социальных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финансируемые из средств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Шаяхметова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Т.ХАМИТОВ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А-3/74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 по организации социальных рабочих мест</w:t>
      </w:r>
      <w:r>
        <w:br/>
      </w:r>
      <w:r>
        <w:rPr>
          <w:rFonts w:ascii="Times New Roman"/>
          <w:b/>
          <w:i w:val="false"/>
          <w:color w:val="000000"/>
        </w:rPr>
        <w:t>
на территории Енбекшильдерского района финансируемые</w:t>
      </w:r>
      <w:r>
        <w:br/>
      </w:r>
      <w:r>
        <w:rPr>
          <w:rFonts w:ascii="Times New Roman"/>
          <w:b/>
          <w:i w:val="false"/>
          <w:color w:val="000000"/>
        </w:rPr>
        <w:t>
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2899"/>
        <w:gridCol w:w="2293"/>
        <w:gridCol w:w="1666"/>
        <w:gridCol w:w="1729"/>
        <w:gridCol w:w="1812"/>
        <w:gridCol w:w="221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Профессия, должность работника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заработной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работ, (меся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заработной платы, который будет компенсирован из бюджета /республи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«Балу-2005»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Тракторист-механиза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 «Мечта»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Кухонная рабочая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А-3/74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 по организации социальных рабочих</w:t>
      </w:r>
      <w:r>
        <w:br/>
      </w:r>
      <w:r>
        <w:rPr>
          <w:rFonts w:ascii="Times New Roman"/>
          <w:b/>
          <w:i w:val="false"/>
          <w:color w:val="000000"/>
        </w:rPr>
        <w:t>
мест на территории Енбекшильдерского района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832"/>
        <w:gridCol w:w="2312"/>
        <w:gridCol w:w="1640"/>
        <w:gridCol w:w="1727"/>
        <w:gridCol w:w="1879"/>
        <w:gridCol w:w="2206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Профессия, должность работника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рабочихмест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заработной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 работ, (меся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заработнойплаты, который будет компенсирован из бюджета /районный /(тенге)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«Кирсанов»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«Акишева»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Кухонные рабочие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