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71af" w14:textId="2af7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4 апреля 2012 года № А-4/198. Зарегистрировано Управлением юстиции Ерейментауского района Акмолинской области 6 апреля 2012 года № 1-9-193. Утратило силу в связи с истечением срока применения - (письмо акимата Ерейментауского района Акмолинской области от 6 ноября 2014 года № 07-20/1602)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Ерейментауского района Акмолинской области от 06.11.2014 № 07-20/1602).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акимат Ерейментауского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Кушкунбаева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Л.Дюсенов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М.Рахимбеков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