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adf" w14:textId="530e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15 ноября 2011 года № 4С-39-4 "Об оказании социальной помощи отдельным категориям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октября 2012 года № 5С-9-3. Зарегистрировано Департаментом юстиции Акмолинской области 2 ноября 2012 года № 3480. Утратило силу решением Астраханского районного маслихата Акмолинской области от 17 мая 2013 года № 5С-16-4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Астраханского районного маслихата Акмолинской области от 17.05.2013 № 5С-16-4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оказании социальной помощи отдельным категориям нуждающихся граждан Астраханского района" от 15 ноября 2011 года № 4С-39-4 (зарегистрировано в Реестре государственной регистрации нормативных правовых актов № 1-6-159, опубликовано 22 декабря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 Дню пожилых: пенсионерам, получающим минимальную пенсию, а также пенсионерам, получающим пенсию ниже размера минимальной пенсии, в размере двух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"Детям инвалидам до 18 лет в размере трех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