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ccdf" w14:textId="2d0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Аршалынского района от 01 февраля 2012 года № А-45 "Об установлении дополнительного перечня лиц, относящихся к целевым группам населения Аршалынского района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18 июня 2012 года № А-243. Зарегистрировано Управлением юстиции Аршалынского района Акмолинской области 4 июля 2012 года № 1-4-211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оказания содействия занятости лицам, входящим в состав целевых групп и наиболее нуждающимся в социальной защите,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«Об установлении дополнительного перечня лиц, относящихся к целевым группам населения Аршалынского района на 2012 год» от 01 февраля 2012 года № А-45 (зарегистрировано в Реестре государственной регистрации нормативных правовых актов за № 1-4-201, опубликовано 03 апреля 2012 года в районной газете «Вперед» и 30 марта 2012 года в районной газете «Аршалы айнасы»)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лица, длительно не работающие (три месяца и более);».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Т.Муханбеджанов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