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ccdf" w14:textId="2d0c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Аршалынского района от 01 февраля 2012 года № А-45 "Об установлении дополнительного перечня лиц, относящихся к целевым группам населения Аршалынского района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18 июня 2012 года № А-243. Зарегистрировано Управлением юстиции Аршалынского района Акмолинской области 4 июля 2012 года № 1-4-211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оказания содействия занятости лицам, входящим в состав целевых групп и наиболее нуждающимся в социальной защите,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«Об установлении дополнительного перечня лиц, относящихся к целевым группам населения Аршалынского района на 2012 год» от 01 февраля 2012 года № А-45 (зарегистрировано в Реестре государственной регистрации нормативных правовых актов за № 1-4-201, опубликовано 03 апреля 2012 года в районной газете «Вперед» и 30 марта 2012 года в районной газете «Аршалы айнасы»)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лица, длительно не работающие (три месяца и более);».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