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52eb" w14:textId="5f55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26 сентября 2011 года № С 43-3 "Об утверждении правил предоставления жилищной помощи малообеспеченным семьям (гражданам) проживающим в Аккольском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23 апреля 2012 года № С 4-3. Зарегистрировано Управлением юстиции Аккольского района Акмолинской области 23 мая 2012 года № 1-3-182. Утратило силу решением Аккольского районного маслихата Акмолинской области от 25 февраля 2015 года № С 44-4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Аккольского районного маслихата Акмолинской области от 25.02.2015 № С 44-4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 от 16 апреля 1997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26 сентября 2011 года № С 43–3 «Об утверждении Правил предоставления жилищной помощи малообеспеченным семьям (гражданам) проживающим в Аккольском районе» (зарегистрировано в Реестре государственной регистрации нормативных правовых актов № 1-3-163 и опубликованного 4 ноября 2011 года в районных газетах «Ақкөл өмірі» и «Знамя Родины KZ»)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проживающим в Аккольском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> 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По результатам рассмотрения представленных документов уполномоченный орган в течение десяти календарных дней с момента сдачи документов  выносит решение о назначении или отказе в жилищной помощи, о чем письменно извещает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назначении или отказе в назначении  жилищной помощи осуществляется при обращении в уполномоченный орган посредством личного посещения потребителем уполномоченного органа,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Жилищная помощь не назначается в случае предоставления заявителем неполных, недостоверных сведений, а незаконно полученные средства подлежат возмещению в бюджет. В случае возникновения изменений (формы собственности жилья, состава семьи) заявитель информирует уполномоченный орган в течение десяти календарных дней со дня возникновения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предоставлении государственной услуги отказывается в случае, если оплата на капитальный ремонт и (или) взносы на накопление средств на капитальный ремонт общего имущества объектов кондоминиума, потребления коммунальных услуг и услуг связи в части увеличения абонентской платы за телефон, подключенной к сети телекоммуникации, арендной платы за пользование жилищем не превышает предельно-допустимый уровень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Совокупный доход семьи (гражданина), претендующего на получение жилищной помощи, исчисляется уполномоченным органом по назначению и выплате жилищной помощи за квартал, предшествующий кварталу обращения за назначением жилищной помощи на основании  правил исчисления совокупного дохода семьи (гражданина, претендующего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строительства и жилищно-коммунального хозяйства от 5 декабря 2011 года № 471.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районного маслихата            А.Тимошин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