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9bd" w14:textId="37bd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село Карабулак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августа 2012 года № 5С-8/3. Зарегистрировано Управлением юстиции города Степногорска Акмолинской области 28 августа 2012 года № 1-2-168. Утратило силу решением Степногорского городского маслихата Акмолинской области от 3 мая 2013 года № 5С-16/10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Степногорского городского маслихата Акмолинской области от 03.05.2013 № 5С-16/10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село Карабулак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– бюджетного кредита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Х.Шакенов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