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2dd3" w14:textId="e862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4 мая 2012 года № А-5/180. Зарегистрировано Управлением юстиции города Степногорска Акмолинской области 31 мая 2012 года № 1-2-166. Утратило силу постановлением акимата города Степногорска Акмолинской области от 18 апреля 2016 года № а-4/181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Степногорска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а-4/181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установлении квоты рабочих мест для трудоустройства лиц, освобожденных из мест лишения свободы и несовершеннолетних выпускников интернатных организаций" от 10 мая 2011 года № А-5/163 (зарегистрировано в Реестре государственной регистрации нормативных правовых актов № 1-2-143, опубликовано 9 июня 2011 года в газетах "Степногорск ақшамы" и "Вечерний Степногорск")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