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f93" w14:textId="7423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16 июня  2011 года № А-6/1250 "Об определении перечня должностей специалистов 
социального обеспечения, образования, культуры, работающих в аульной (сельской) местности, имеющих право на повышенные двадцать пять процентов должностные оклады и тарифные ставки из средств городского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7 сентября 2012 года № А-9/1531. Зарегистрировано Департаментом юстиции Акмолинской области 2 октября 2012 года № 3451. Утратило силу постановлением акимата города Кокшетау Акмолинской области от 6 января 2015 года № А-1/8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06.01.2015 № А-1/8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«Об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двадцать пять процентов должностные оклады и тарифные ставки из средств городского бюджета» от 16 июня 2011 года № А-6/1250 (зарегистрировано в Реестре государственной регистрации нормативных правовых актов № 1-1-150, опубликовано от 21 июля 2011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социального обеспечения, образования, культуры, работающих в аульной (сельской)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социального обеспечения, образования, культуры, работающих в аульной (сельской) местности,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должностей специалистов социального обеспечения, образования, культуры, работающих в аульной (сельской)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Кокшетау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