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8b6" w14:textId="c9bf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территорий, содержания и защиты зеленых насаждений в городах и населенных пунктах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2012 года № 5С-8-8. Зарегистрировано Департаментом юстиции Акмолинской области 17 января 2013 года № 3621. Утратило силу решением Акмолинского областного маслихата от 31 октября 2014 года № 5С-31-5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31.10.2014 № 5С-31-5(вступает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 содержания и защиты зеленых насаждений в городах и населенных пунктах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лицензирования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Т.Карагойшин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5С-8-8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 территорий,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в городах и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территорий, содержания и защиты зеленых насаждений в городах и населенных пунктах Акмолинской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благоустройства, содержания и защиты зеленых насаждений на территории населенных пунктов Акмолинской области и распространяются на всех физических и юридических лиц, независимо от форм собственности.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настоящих Правилах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вывоз коммунальных отходов, крупногабаритного мусора - письменное соглашение, имеющее юридическую силу, заключенное между заказчиком и подрядным мусоровывозящим предприятием на вывоз коммунальных отходов, крупногабаритного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озеленительные (зеленые) насаждения – лесопарки, парки, скверы, бульвары, линейные посадки, аллеи, придомовые посадки, газоны, цветники, отдельные деревья и кустарниковая растительность, расположенные в границах населенных пунктов на землях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контейнер - стандартная емкость для сбора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крупногабаритный мусор - отходы потребления и хозяйственной деятельности (бытовая техника, мебель, не разобранные картонные коробки и другие), утратившие свои потребительские свойства, не пригодные для размещения в контейнер по размерно-весовым характеристикам;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- сравнительно небольшие по объему объекты, как декоративного характера (скульптуры, фонтаны и декоративные водоемы, стелы, барельефы, вазы для цветов, флагштоки), так и практического использования (беседки,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общего пользования - зоны отдыха (парки, пляжи, скверы), площади, остановочные площадки транспорта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несанкционированная свалка - самовольный (несанкционированный) сброс (размещение) или складирование коммунальных отходов,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территории - уборка территории, сбор, вывоз и утилизация (обезвреживание) бытовых отходов, мусора, снега,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 - территория,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разукомплектованный транспорт – транспорт с отсутствующими на нем основными узлами и агрегатами, кузовных деталей и оперения, стекол и колес, подверженное глубокой коррозии, делающим невозможным их идентификацию;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(далее ТБО) – бытовые отходы потребления в твердой форме, являющиеся составной частью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осуществляющий функции в области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 размещения отходов - количественные и качественные ограничения по размещению отходов с учетом их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окружающей среды - комплексная система наблюдений за состоянием окружающей среды, оценка и прогноз изменений состояния окружающей среды под воздействием природных и антропогенных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отходов - уменьшение или устранение опасных свойств отходов путем механической, физико-химической или биологической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- использование отходов в качестве вторичных материальных или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жидкие отходы - любые отходы в жидкой форме, за исключением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– участок земли, предназначенный для санитарной очистки, уборки и содержания в границах, определенных настоящими Правилами, выдаваемом уполномоченным органом по согласованию с субъектами закрепления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закрепления в черте населенных пунктов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закрепления территорий являются как физические, так и юридические лица.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уборки и соблюдения чистоты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физические и юридические лица, независимо от форм собственности соблюдают чистоту на всей территории населенных пунктов, в том числе и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 и другого), а также содержат в технической исправности принадлежащие или используемые ими здания, сооружения и инженерные сети зданий, сооружений с прилегающими к ним территориями.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уборки, санитарной очистки физические и юридические лица обеспечивают сохранность всех видов элементов благоустройства (дорог, тротуаров, газонов, малых архитектурных форм, освещения, водоотвода), которые находятся в местах проведения уборки, санитарной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Уборочные работы производятся в соответствии с требованиями настоящих Правил, инструкциями и технологическими рекомендациями, утвержденными уполномоченным органом, а также иными нормативными правовыми актами, нормативно-техническими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Уборку и содержание проезжей части улиц по всей ее ширине, площадей, дорог и проездов городской дорожной сети, парковочных карманов, а также набережных, мостов, путепроводов производят предприятия-подрядчики на основании договора государственного заказа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Проезжая часть, обочины дорог полностью очищаются от всякого вида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предприятиями, осуществляющими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Остановочные павильоны и остановочные площадки общественного транспорта, а также прилегающие к ним территории, убираются и содержатся силами и средствами специализированного предприятия на основании договора государственного заказа на производство данных работ, а в случае принадлежности на праве собственности или пользования остановочных павильонов и остановочных площадок общественного транспорта юридическим и (или) физическим лицам - силами последних.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Уборку территорий, прилегающих к отдельно стоящим объектам рекламы, производят рекламораспространители или специализированные организации, осуществляющие уборку по договору с рекламораспространителями.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другие), до проезжей части улиц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Уборку территорий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Уборку, поддержание чистоты территорий, въездов и выездов с автозаправочных станций, автомоечных постов, заправочных комплексов производят владельцы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Уборку и содержание не используемых в течение длительного времени и не осваиваемых отведенных территорий,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работы по сносу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 избежание засорения водосточной сети не допускается сброс смета и бытового мусора в водосточные коллекторы.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Уборка мусора с акваторий рек, водоемов, каналов на территории населенного пункта и содержание территорий, прилегающих к ним, возлагается на обслуживающие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ограждений на проезжей части, тротуарах и газонах, других элементов благоустройства дороги возлагается на предприятия, на балансе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Очистка дворовых территорий, внутридворовых проездов и тротуаров от смета, пыли, мелкого и крупногабаритного мусора, их мойка, очистка от снега и наледи, а также поддержание чистоты, обеспечивается субъектами отведенных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Вывоз снега с улиц и проездов осуществляется на специально подготовленные площадки, место расположения которых определяет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Места временного складирования снега после снеготаяния очищаются от мусора и благоустраиваются.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Тротуары, дворовые территории и проезды очищаются от снега и наледи до асфальта, снег и скол вывозится на снегосвалку.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Снег, счищаемый с дворовых территорий и внутриквартальных проездов, разрешается временно складировать на территориях дворов в местах, не препятствующих свободному проезду автотранспорта и движению пешеходов с последующим его вывозом.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зимнее время владельцы и арендаторы зданий организуют своевременную очистку кровель от снега и наледи.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4.Сбор, временное хранение, вывоз и утилизация</w:t>
      </w:r>
      <w:r>
        <w:br/>
      </w:r>
      <w:r>
        <w:rPr>
          <w:rFonts w:ascii="Times New Roman"/>
          <w:b/>
          <w:i w:val="false"/>
          <w:color w:val="000000"/>
        </w:rPr>
        <w:t>
отходов в населенных пунктах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Физические лица и юридические лица, независимо от форм собственности обеспечивают вывоз твердо-бытовых отходов и крупногабаритного мусора (отходов).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Вывоз обеспечивается по мере накопления, но не реже 1 раза в месяц в летнее и осеннее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Собственник отходов может пользоваться централизованной системой сбора отходов всех видов или услугами субъектов, выполняющих операции по сбору, утилизации, размещению или удалению, либо самостоятельно осуществлять операции по их размещению и удалению.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Владельцам контейнерных площадок и контейнеров необходимо производить их своевременный ремонт и замену непригодных к дальнейшему использованию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Расстояние для установки контейнерных площадок от жилых и общественных зданий, спортивных площадок, мест отдыха населения и от проезжей части определяются в соответствии с санитарно-эпидемиологическими требованиями к объектам коммунального хозяйства. Размер площадок определяется из расчета на установку необходимого количества контейнеров, с учетом увеличения объема коммунальных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Размещение мест временного хранения отходов согласовывается с органами государственного санитарно-эпидемиологического надзора, собственниками, пользователями зданий и сооружений,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Уборку мусора, просыпавшегося при выгрузке из контейнеров в мусоровоз, производят работники организации, осуществляющей вывоз коммунальных отходов,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вокзалах, рынках, в аэропорту, в местах общего пользования,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и других территориях на расстоянии от 10 до 100 метров. На остановках городского пассажирского транспорта и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Парки и пляжи помимо установленных урн оснащаются специальными площадками для размещения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Установка и очистка урн производятся предприятиями-подрядчиками, эксплуатирующими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Мойка урн производится по мере загрязнения, но не реже одного раза в неделю. Урны, расположенные на остановках общественного пассажирского транспорта, очищаются и дезинфицируются предприятиями, осуществляющими уборку остановок, а урны, установленные у остальных объектов – собственниками или пользователями указанных объектов.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5.Содержание мест общего пользования.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Уборка мест общего пользования осуществляется субъектами закрепления территории и организациями,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Архитектурные и цветочные решения элементов благоустройства, сооружений и малых архитектурных форм, изменение планировки территории мест общего пользования согласовываются с органом архитектуры и градостроительства района,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территории мест общего пользования разрешается размещение объектов общественного питания и мелкорозничной торговли в соответствии с действующим законодательством Республики Казахстан. Владельцы данных объектов производят уборку и содержание самостоятельно либо заключают договор со специализированными предприятиями на санитарную очистку и (или) содержание отведенных и прилегающих территорий в соответствии с действующим законодательством.</w:t>
      </w:r>
    </w:p>
    <w:bookmarkEnd w:id="12"/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малых архитектурных форм</w:t>
      </w:r>
      <w:r>
        <w:br/>
      </w:r>
      <w:r>
        <w:rPr>
          <w:rFonts w:ascii="Times New Roman"/>
          <w:b/>
          <w:i w:val="false"/>
          <w:color w:val="000000"/>
        </w:rPr>
        <w:t>
и наружного освещения в населенных пунктах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Территории жилой застройки, места общего пользования, улицы,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Малые архитектурные формы могут быть стационарными и мобильными.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Конструктивные решения малых архитектурных форм должны обеспечивать их устойчивость,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Владельцы малых архитектурных форм осуществляют своевременный ремонт, покраску и их замену.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Режимы работы фонтанов,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период работы фонтанов очистка водной поверхности от мусора производится ежедневно. Эксплуатирующая организация содержит фонтаны в чистоте и в период их отключения. Мойка и дезинфекция чаш фонтанов проводится ежемесячно. Не допускается купание людей и животных, стирка в чашах фонтанов.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Освещение территории населенных пунктов обеспечивается эксплуатирующими организациями и сопровождается установками наружного освещения,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Содержание и обслуживание установок наружного освещения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установок наружного освещения, при котором количественные и качественные показатели соответствуют заданным параметрам, включая своевременную замену 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установок наружного освещения, контроля за своевременным включением и выключением по графику, выявления не горящих светильников, повреждений,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Металлические опоры, кронштейны и другие элементы установок наружного освещения и контактной сети должны содержаться в чистоте, не иметь очагов коррозии и окрашиваться.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Замена перегоревших светильников осуществляется соответствующими службами в течение 24 часов с момента выявления.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Благоустройство жилых кварталов и микрорайонов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На территории жилых кварталов, микрорайонов, а также на придомовых территориях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покрытий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самовольного строительства во дворах различного рода хозяйственных или вспомогательных построек (гаражей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находящихся на балансе (в хозяйственном ведении или оперативном управлении) инженерных сетей,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осмотр и очистка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малых архитектурных форм, оборудования спортивных, игровых, детских и хозяйственных площадок, ограждений и изгороди, поддержание их опрятного внешнего вида.</w:t>
      </w:r>
    </w:p>
    <w:bookmarkEnd w:id="16"/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Проведение аварийных работ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загрязнения водных объектов,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возникновении аварии владелец инженерных коммуникаций и сооружений, эксплуатационная организация незамедлительно принимает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транспорта, органы дорожной полиции, архитектуры и градостроительства района, города и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Юридические и физические лица, имеющие в зоне аварии наземные или подземные коммуникации, при получении информации об авариях высылают на места своих представителей с исполнительными чертежами, которые указывают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Владельцы, складирующие материалы или другие ценности вблизи места аварии, по требованию руководителя аварийных работ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органом дорожной полиции устанавливаются необходимые дорожные знаки.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(ордер) на производство земляных работ в уполномоченном органе</w:t>
      </w:r>
      <w:r>
        <w:rPr>
          <w:rFonts w:ascii="Times New Roman"/>
          <w:b w:val="false"/>
          <w:i w:val="false"/>
          <w:color w:val="92d05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путем подачи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Производство плановых работ, под предлогом аварийных, не допускается.</w:t>
      </w:r>
    </w:p>
    <w:bookmarkEnd w:id="18"/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зданий, сооружений</w:t>
      </w:r>
      <w:r>
        <w:br/>
      </w:r>
      <w:r>
        <w:rPr>
          <w:rFonts w:ascii="Times New Roman"/>
          <w:b/>
          <w:i w:val="false"/>
          <w:color w:val="000000"/>
        </w:rPr>
        <w:t>
и рекламно-информационных объектов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Руководители предприятий и организаций,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Юридическими и физическими лицами обеспечиваются надлежащее содержание фасадов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Собственник рекламно-информационного объекта обеспечивает постоянный контроль за техническим содержанием, эксплуатацией и исправностью световой иллюминации рекламных объектов, заменой цветной печати при выявлении дефектов. При демонтаже рекламно-информационных объектов их владельцу необходимо восстановить благоустройство территории, ремонт фасада здания, заделку отверстий и другие дефекты, возникшие в процессе эксплуатации рекламно-информационных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уполномоченным органом охраны памятников и органами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Включение и отключение архитектурной подсветки производится автономно, каждый объект самостоятельно, в соответствии с графиком наружного освещения с шагом не более 30 минут. Архитектурная подсветка оборудуется приборами учета электроэнергии, зарегистрированном в установленном порядке. Каждый объект укомплектовывается щитом управления.</w:t>
      </w:r>
    </w:p>
    <w:bookmarkEnd w:id="20"/>
    <w:bookmarkStart w:name="z1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и защита зеленых насаждений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 зеленые насаждения, расположенные на территории населенных пунктов области, независимо от того, в чьем ведении они находятся, образуют единый зеленый фонд территорий населенных пунктов области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Собственники и (или) пользователи земельных участков, на которых расположены зеленые насаждения, осуществляют контроль за их состоянием, обеспечивают удовлетворительное состояние и нормальное развитие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производстве строительных, ремонтных и других работ предприятия, организации и физические лица (именуемые в дальнейшем заказчики)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ограждение зеленых насаждений от повреждений, в случае необходимости и во избежание их поломки или повреждения насаждения берут в короба;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приствольной лунки, ограниченной поребриком размером не менее 1 квадратного метра, при замощении и асфальтировании дорог, тротуаров, проездов, площадей с целью создания оптимального открытого почвенного пространственного вокруг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и строительстве дорог, тротуаров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или обнажение корневой системы неизбежны, в проектах предусматриваются устройства для сохранения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прокладке подъездных дорог к строящимся объектам учитывают расположение насаждений и сохранность существующих ограждений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случае невозможности сохранения зеленых насаждений на участках, отводимых под строительство или производство других работ, производится снос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Снос зеленых насаждений разрешен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тех или иных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Снос, пересадка, формовочная обрезка (омолаживание), кронирование зеленых насаждений допускается только по разрешению,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выдаваемому уполномоченным органом на основании положительного заключения комиссии по вопросам благоустройства населенных пунктов (далее – комиссия)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Состав, количество членов и положение комиссии утверждается постановлением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Для получения разрешения на снос, пересадку, формовочную обрезку (омолаживание), кронирование зеленых насаждений физическое или юридическое лицо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адрес, вид работ, количество и породы деревьев, причины, по которым необходимо выполнение работ на зеленых насаждениях;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топосъемку с отмеченными зелеными насаждениями или фотографии участка земли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проектных организаций -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 коммунальными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топосъемку с отмеченными зелеными насаждениями или фотографии участка земли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Срок рассмотрения заявлений со дня подачи в уполномоченный орган - 15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рассмотрении поступивших заявлений (заявок) комиссия обследует, определяет целесообразность и возможность выполнения работ на зеленых насаждениях, оформляет акт обследования зеленых насаждений с выездом на место и выдает заключение о необходимости санитарной рубки (выборочной, сплошной), сноса, пересадки зеленых насаждений, формовочной обрезки (омолаживание), кронирования и иных видах работ на зеленых насаждениях.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получении заключения комиссии на снос зеленых насаждений, юридическое или физическое лицо заключает договор с организацией, имеющей лицензию на проведение оценки зеленых насаждений с последующим перечислением денежных средств (стоимости сносимых зеленых насаждений) в местный бюджет. Либо восстанавливает снесенные зеленые насаждения в соотношении не менее 1:2 или аналогичными древесными породами в количестве равной не менее сносимой биомассе деревьев, указанном в заключении комиссии на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отчета о рыночной стоимости деревьев, подлежащих сносу, и квитанции об оплате в местный бюджет либо гарантийного письма о посадке зеленых насаждений в течение весенне-осеннего периода, следующего за сносом, и проведению в течение двух лет уходных работ за пересаженными или посаженными зелеными насаждениями, заявитель получает разрешение на снос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После получения разрешения уполномоченного органа юридическое или физическое лицо выполняет своими силами снос (пересадку) зеленых насаждений или обращается для сноса, пересадки, формовочной обрезки (омолаживания), кронирования и иных видов работ на зеленых насаждениях в организации, выполняющие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На территориях озеленительных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загрязнять промышленными и бытовыми стоками,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складирование любых материалов 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устраивать складирование мусора, загрязненного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движение на автомашинах, мотоциклах, велосипедах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остановки пассажирского транспорта возле газонов и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устраивать парковки и стоянки транспортных средств, кроме мест, специально оборудованных и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самовольно устраивать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ломать ветки деревьев, кустарников, делать надрезы, надписи, забивать гвозди, наносить другие механические повреждения, пачкать насаждения различными веществами и наклейками, наносить метки и иные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использовать насаждения в качестве несущих (опорных, фиксирующих) конструкций для ограждений, крепления проводов и шнуров (кроме случаев украшения насаждений для праздничного оформления), подвешивать на деревьях гамаки, качели, спортивные снаряды, информационные щиты, веревки для сушки белья, прикреплять рекламные объекты, электропровода, колючую проволоку и другие предметы, использовать в качестве привязи для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добывать из деревьев сок, смолу;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срывать цветы, сбивать плоды, пасти скот,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выкапывать с луковицами и корнями цветы дикой и культурной флоры;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разорять муравейники, ловить и стрелять в птиц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засорять газоны, цветники, приствольные лунки, бросать в них окурки, жевательную резинку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уничтожать, повреждать оборудование и элементы благоустройства озелененных территорий (в том числе ограждения, маркировку, информационные щиты и указатели, поливные устройства, элементы водоотведения, освещения, урны, контейнеры, скамейки, кормушки), ухудшать условия их нормального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разжигать костры, сжигать мусор, листву;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устраивать игры на газонах, кататься на коньках и санях, за исключением мест, отведенных и оборудованных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лазать по деревьям, передвигаться среди зеленых насаждений за пределами дорожно-тропиночной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посыпать поваренной солью или иными химическими реагентами, вредными для зеленых насаждений, лед на тротуарах и дорожках;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засорять, засыпать водоемы, фонтаны или устраивать на них запруды.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Землепользователи обеспечивают охрану и воспроизводство озеленительных насаждений на вверенной им территории.</w:t>
      </w:r>
    </w:p>
    <w:bookmarkEnd w:id="22"/>
    <w:bookmarkStart w:name="z1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Ответственность за нарушение Правил</w:t>
      </w:r>
    </w:p>
    <w:bookmarkEnd w:id="23"/>
    <w:bookmarkStart w:name="z1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Физические и юридические лица, виновные в нарушении настоящих Правил, несут ответственность в соответствии с действующим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и защиты зеленых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
«Отдел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и автомобильных дорог акимата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_________________________________________»</w:t>
      </w:r>
      <w:r>
        <w:br/>
      </w:r>
      <w:r>
        <w:rPr>
          <w:rFonts w:ascii="Times New Roman"/>
          <w:b/>
          <w:i w:val="false"/>
          <w:color w:val="000000"/>
        </w:rPr>
        <w:t>
(города, района области)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Ордер 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(организация,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разрешается производство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улице __________________________ от дома № ______ до дома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и окончание работ с «____»___________20___года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должна быть начата и закончена в сроки, указанные в настоящем ордере.</w:t>
      </w:r>
    </w:p>
    <w:bookmarkStart w:name="z1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и защиты зеленых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
«Отдел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и автомобильных дорог акимата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_________________________________________»</w:t>
      </w:r>
      <w:r>
        <w:br/>
      </w:r>
      <w:r>
        <w:rPr>
          <w:rFonts w:ascii="Times New Roman"/>
          <w:b/>
          <w:i w:val="false"/>
          <w:color w:val="000000"/>
        </w:rPr>
        <w:t>
(города, района области) РАЗРЕШЕНИЕ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(указать вид работ (снос, пересадка, кронирование зеленых насаждений 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(характер выполняемых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(объекту):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разрешения: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работ с «__» ______20__года по «__» 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должна быть начата и закончена в сроки, указанные в 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первому руководителю предписывается проводить полный комплекс мероприятий по защите, содержанию и сохранению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представителя юридического лица,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все указанные выше условия и работу выполнить в срок, установленный в разрешении.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_________________________» 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(города, района)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и защиты зеленых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протокольного решения</w:t>
      </w:r>
      <w:r>
        <w:br/>
      </w:r>
      <w:r>
        <w:rPr>
          <w:rFonts w:ascii="Times New Roman"/>
          <w:b/>
          <w:i w:val="false"/>
          <w:color w:val="000000"/>
        </w:rPr>
        <w:t>
заседания комиссии по вопросам благоустройства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(города, района)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по вопросам благоустройства_________________________________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протокольного решения от «___» _________ 20___года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заявлению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(наименование юридического лица,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(объекту):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 вопросам благоустройства: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обследовании с выездом на место выявила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деревья ___________в количестве _____ штук в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(указать породу)                               (указать состояние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деревья ___________в количестве _____ штук в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(указать породу)                               (указать состояние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кустарник ___________в количестве _____ штук в_____________________;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(указать породу)                             (указать состояние кустарника)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Считает,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(указать вид работ (снос, пересадка, формовочная обрезка, кронирование зеленых насаждений 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возможен (не возможен) на указанной территории силами специализированного предприятия за счет средств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Рекомендует заказчику представить в уполномоченный орган настоящее заключение комиссии для получения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вид работ на зеленых насаждениях)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Рекомендует высадить на территории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компенсационную посадку не менее ______________ штук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_____________ в месте, согласованном с уполномоченным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обеспечить надлежащий уход за ними в течение 2 (двух) лет до полной приживаемости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предоставить схематичное указание посадки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посадочных работ необходимо получить согласование с коммунальными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Обязывает заказчика произвести соответствующие работы на зеленых насаждениях в полном соответствии с требованиями законодательства Республики Казахстан, только после получения разрешения на выполнение работ в уполномоченном органе и в сроки, установленные в разрешении на указанные виды.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(подпись)       (Ф.И.О.)</w:t>
      </w:r>
    </w:p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и защиты зеленых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 «Отдел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автомобильных дорог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(города, района)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дать разрешение 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(указать вид планируемых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штук деревьев (кустарников) породы (вида)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(объекту)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цель и причины проведения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Для физических и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топосъемку с отмеченными зелеными насаждениями или фотографии участка земли с зелеными насаждениями.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 коммунальными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топосъемку с отмеченными зелеными насаждениями или фотографии участка земли с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(При обращении по доверенности - приложить к заявлению копии доверенности,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(дата)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