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cc8" w14:textId="4602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сентября 2012 года № А-10/452. Зарегистрировано Департаментом юстиции Акмолинской области 5 ноября 2012 года № 3482.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А-10/452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категорий спортивным сооружениям»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«Присвоение категорий спортивным сооружениям»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и юридические лица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туризма, физической культуры и спорта Акмолинской области».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по присвоению первой, второй и третьей категории оказывается уполномоченным органом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апреля 2011 года № 02-02-18/59 «Об утверждении Правил использования спортивных сооружений».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носителе,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ходе оказания государственной услуги можно получить в уполномоченном органе или Центрах,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превышают 7 рабочих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заявления, подготавливает мотивированный ответ об отказе или готовит приказ о присвоении категории спортивному сооружению, вносит сведения в паспорт спортивного сооружения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паспорт спортивного сооружения или мотивированный ответ об отказе в оказании государственной услуги.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документов,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соответствующий уполномоченный орган,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паспорта спортивного сооружения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услуги оформляется в форме электронного документа.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сооружениям» </w:t>
      </w:r>
    </w:p>
    <w:bookmarkEnd w:id="13"/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971"/>
        <w:gridCol w:w="2201"/>
        <w:gridCol w:w="3743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11а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763427, факс 763378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18.30 часов, перерыв с 13.00 часов до 14.30 часов, кроме субботы и воскресенья и праздничных дней</w:t>
            </w:r>
          </w:p>
        </w:tc>
      </w:tr>
    </w:tbl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86"/>
        <w:gridCol w:w="2877"/>
        <w:gridCol w:w="2686"/>
        <w:gridCol w:w="3918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40-10-63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Биржан Сал, 42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25-06-21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65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102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 2-18-49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19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2-10-77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11,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4-12-58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44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 2-21-94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18б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 2-37-81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Щучинск,улица Абылай Хана, 28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4-59-28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2а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2-22-18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104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 2-22-05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 2-29-43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44а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8(71637)2-20-36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микрорайон 4, дом 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 2-00-30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 хана, 119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Гагарина,15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 3-11-98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</w:tbl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сооружениям» 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паспорта спортивного сооружения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спортивного сооружения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9942"/>
      </w:tblGrid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_____________20___года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зарегистрирован__________________________________________________________ (наименование государственного органа)_________________________________________________________________________ (Ф.И.О. и подпись руководителя)</w:t>
            </w:r>
          </w:p>
        </w:tc>
      </w:tr>
    </w:tbl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сведения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(область, город, район, село, улица, дом, номер телефона)____________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 скважины из-под естественных водоемов)_____________________________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 очистных сооружений)________________________________________________________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 приточно-вытяжная)_________________________________________________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Электроснабжение (собственный источник, централизованное)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 (холодильные установки, мачтовые освещение, автоматическая служба)_____________________________________________________________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Основные сооружения и помещения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858"/>
        <w:gridCol w:w="1915"/>
        <w:gridCol w:w="1454"/>
        <w:gridCol w:w="1880"/>
        <w:gridCol w:w="1691"/>
        <w:gridCol w:w="2500"/>
      </w:tblGrid>
      <w:tr>
        <w:trPr>
          <w:trHeight w:val="52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 радиус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2586"/>
        <w:gridCol w:w="1831"/>
        <w:gridCol w:w="1495"/>
        <w:gridCol w:w="2293"/>
        <w:gridCol w:w="1874"/>
      </w:tblGrid>
      <w:tr>
        <w:trPr>
          <w:trHeight w:val="52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пропускная способность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табло, электронные часы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радио, телевидением</w:t>
            </w:r>
          </w:p>
        </w:tc>
      </w:tr>
      <w:tr>
        <w:trPr>
          <w:trHeight w:val="225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Вспомогательные сооружения и помещения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5000"/>
        <w:gridCol w:w="2500"/>
        <w:gridCol w:w="2000"/>
        <w:gridCol w:w="2500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обслуживающего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Тренерская и 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(сауна)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(мастерская)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Жилые помещения и другие здания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611"/>
        <w:gridCol w:w="1805"/>
        <w:gridCol w:w="1805"/>
        <w:gridCol w:w="1444"/>
        <w:gridCol w:w="1806"/>
        <w:gridCol w:w="180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комнат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площадь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Сооружения для зрителя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28"/>
        <w:gridCol w:w="1605"/>
        <w:gridCol w:w="1605"/>
        <w:gridCol w:w="1605"/>
        <w:gridCol w:w="1605"/>
        <w:gridCol w:w="1605"/>
        <w:gridCol w:w="160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конструктивные особенности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рядов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крючков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санитарных приборов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(женский)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Ресторан/кафе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спортивном сооружении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дата подписания акта государственной комиссии о 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3188"/>
        <w:gridCol w:w="3434"/>
        <w:gridCol w:w="2698"/>
        <w:gridCol w:w="2699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сооружений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занимающихся (максимальное)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квадратных метров на одного человека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эксплуатации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Номера и даты выдачи заключений о соответствии спортивного сооружения санитарно-гигиеническим и противопожарным нормам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Дополнения и замечания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организации, в ведении которой находится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сооружение____________________________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спортивным сооружениям» </w:t>
      </w:r>
    </w:p>
    <w:bookmarkEnd w:id="29"/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2602"/>
        <w:gridCol w:w="3459"/>
        <w:gridCol w:w="32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1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18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заявителю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накопительный отдел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заявлений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953"/>
        <w:gridCol w:w="3504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оформление мотивированного отказа или приказа о присвоении категории спортивному сооружению, внесение сведений в паспорт спортивного сооружения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 мотивированного отказа или приказа о присвоении категории спортивному сооружению и паспорта спортивного сооружения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953"/>
        <w:gridCol w:w="3504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 или приказа о присвоении категории спортивному сооружению и паспорта спортивного сооружения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или приказа о присвоении категории спортивному сооружению и паспорта спортивного сооружения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паспорта спортивного сооружения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приказа о присвоении категории спортивному сооружению и паспорта спортивного сооружения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паспорта спортивного сооружения в ЦОН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 или паспорта спортивного сооружения потребителю</w:t>
            </w:r>
          </w:p>
        </w:tc>
      </w:tr>
      <w:tr>
        <w:trPr>
          <w:trHeight w:val="21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3323"/>
        <w:gridCol w:w="3323"/>
        <w:gridCol w:w="3387"/>
      </w:tblGrid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 регистрация заявления, направление 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Проверка документов, оформление приказа о присвоении категории спортивному сооружению, и внесение сведений в паспорт спортивного сооружения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приказа о присвоении категории спортивному сооружению и паспорта спортивного сооружения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приказа о присвоении категории спортивному сооружению и передача паспорта спортивного сооружения в Центр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5"/>
        <w:gridCol w:w="2339"/>
        <w:gridCol w:w="2733"/>
        <w:gridCol w:w="2547"/>
        <w:gridCol w:w="2536"/>
      </w:tblGrid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реестра,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оформление мотивированного отказа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отказа и передача в Центр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(см. бумажный вариант)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А-10/452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тренеры, методисты, инструктора, спортсмены и судьи по спорту с целью официального признания спортивного разряда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туризма, физической культуры и спорта Акмолинской области».</w:t>
      </w:r>
    </w:p>
    <w:bookmarkEnd w:id="37"/>
    <w:bookmarkStart w:name="z1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39"/>
    <w:bookmarkStart w:name="z11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ходе оказания государственной услуги можно получить в Центрах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портале акимата Акмолинской области: www.akmo.kz.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заявления, подготавливает мотивированный отказ или готовит приказ о присвоении спортивного разряда или категории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выписки из приказа о присвоении спортивного разряда или категории или мотивированный отказ в оказании государственной услуги.</w:t>
      </w:r>
    </w:p>
    <w:bookmarkEnd w:id="41"/>
    <w:bookmarkStart w:name="z13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соответствующий уполномоченный орган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о присвоении (и/или подтверждении) спортивного звания «Кандидат в мастера спорта», спортивного разряда «Спортсмен 1 разряда»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категории», и «Тренер среднего уровня квалификации без категории»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 5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установленной формы о подготовке спортсменов тренером-преподавателем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потребителя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категории», и «Тренер среднего уровня квалификации без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«Методист высшего уровня квалификации первой категории» и «Методист среднего уровня квалификации первой категории» потребитель представляет в центре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потребителя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первой категории» и «Методист среднего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первой категории»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потребителя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«Инструктор-спортсмен высшего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 первой категории» потребитель представляет в Центр документ, подтверждающий прохождение курса судейской практики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выписки из приказа о присвоении спортивного разряда или категории сроком на 5 лет на бумажном носителе или отказа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услуги оформляется в форме электронного документа.</w:t>
      </w:r>
    </w:p>
    <w:bookmarkEnd w:id="43"/>
    <w:bookmarkStart w:name="z1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4"/>
    <w:bookmarkStart w:name="z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45"/>
    <w:bookmarkStart w:name="z1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46"/>
    <w:bookmarkStart w:name="z1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0"/>
        <w:gridCol w:w="2953"/>
        <w:gridCol w:w="2187"/>
        <w:gridCol w:w="3740"/>
      </w:tblGrid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11 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763427, факс 763378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18.30 часов, перерыв с 13.00 часов до 14.30 часов, кроме субботы и воскресенья и праздничных дней</w:t>
            </w:r>
          </w:p>
        </w:tc>
      </w:tr>
    </w:tbl>
    <w:bookmarkStart w:name="z1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48"/>
    <w:bookmarkStart w:name="z1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609"/>
        <w:gridCol w:w="2815"/>
        <w:gridCol w:w="2894"/>
        <w:gridCol w:w="3825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40-10-63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Биржан Сал, 42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25-06-21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65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102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 2-18-49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19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2-10-77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11,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4-12-58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44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 2-21-94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18б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 2-37-81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28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4-59-28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7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15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2-22-18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104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 2-22-05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 2-29-43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Абая, 44а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2-17-838(71637)2-20-36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микрорайон 4, дом 7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 2-00-30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 хана, 119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Гагарина,15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 3-11-98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</w:tbl>
    <w:bookmarkStart w:name="z1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4360"/>
        <w:gridCol w:w="4032"/>
      </w:tblGrid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4,5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отчество(заполняется на государственном и русском языках)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Дата поступления на рассмотрение комиссии: «_____»______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250"/>
        <w:gridCol w:w="3250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«___»___________ 20___год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1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3802"/>
        <w:gridCol w:w="2642"/>
        <w:gridCol w:w="2477"/>
        <w:gridCol w:w="2904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Главный судья соревнований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судьи соревнования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 методистам, инструкторам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1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(наименование ведомства или местного исполнительного органа по физической культуре и спорту)</w:t>
      </w:r>
    </w:p>
    <w:bookmarkEnd w:id="54"/>
    <w:bookmarkStart w:name="z1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________________, почетное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1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2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46"/>
        <w:gridCol w:w="1608"/>
        <w:gridCol w:w="1340"/>
        <w:gridCol w:w="1742"/>
        <w:gridCol w:w="2010"/>
        <w:gridCol w:w="1474"/>
        <w:gridCol w:w="174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подготовленного спортсмена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начальника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2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58"/>
    <w:bookmarkStart w:name="z2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 работников организаций физической культуры и спорта</w:t>
      </w:r>
    </w:p>
    <w:bookmarkEnd w:id="59"/>
    <w:bookmarkStart w:name="z2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60"/>
    <w:bookmarkStart w:name="z2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 прохождения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61"/>
    <w:bookmarkStart w:name="z2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63"/>
    <w:bookmarkStart w:name="z23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64"/>
    <w:bookmarkStart w:name="z2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65"/>
    <w:bookmarkStart w:name="z2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66"/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67"/>
    <w:bookmarkStart w:name="z2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68"/>
    <w:bookmarkStart w:name="z2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69"/>
    <w:bookmarkStart w:name="z2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70"/>
    <w:bookmarkStart w:name="z2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71"/>
    <w:bookmarkStart w:name="z2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72"/>
    <w:bookmarkStart w:name="z2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73"/>
    <w:bookmarkStart w:name="z2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74"/>
    <w:bookmarkStart w:name="z2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75"/>
    <w:bookmarkStart w:name="z2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76"/>
    <w:bookmarkStart w:name="z2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77"/>
    <w:bookmarkStart w:name="z2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78"/>
    <w:bookmarkStart w:name="z2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</w:t>
      </w:r>
      <w:r>
        <w:rPr>
          <w:rFonts w:ascii="Times New Roman"/>
          <w:b w:val="false"/>
          <w:i w:val="false"/>
          <w:color w:val="000000"/>
          <w:sz w:val="28"/>
        </w:rPr>
        <w:t>ции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79"/>
    <w:bookmarkStart w:name="z3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80"/>
    <w:bookmarkStart w:name="z3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81"/>
    <w:bookmarkStart w:name="z3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82"/>
    <w:bookmarkStart w:name="z3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83"/>
    <w:bookmarkStart w:name="z3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84"/>
    <w:bookmarkStart w:name="z3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85"/>
    <w:bookmarkStart w:name="z3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86"/>
    <w:bookmarkStart w:name="z3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87"/>
    <w:bookmarkStart w:name="z3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88"/>
    <w:bookmarkStart w:name="z3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89"/>
    <w:bookmarkStart w:name="z3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 высшей категории</w:t>
      </w:r>
    </w:p>
    <w:bookmarkEnd w:id="90"/>
    <w:bookmarkStart w:name="z3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91"/>
    <w:bookmarkStart w:name="z33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 первой категории</w:t>
      </w:r>
    </w:p>
    <w:bookmarkEnd w:id="92"/>
    <w:bookmarkStart w:name="z3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93"/>
    <w:bookmarkStart w:name="z3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 второй категории</w:t>
      </w:r>
    </w:p>
    <w:bookmarkEnd w:id="94"/>
    <w:bookmarkStart w:name="z3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96"/>
    <w:bookmarkStart w:name="z34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7"/>
    <w:bookmarkStart w:name="z3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2928"/>
        <w:gridCol w:w="3477"/>
        <w:gridCol w:w="27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117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211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заявителю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75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заявлений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2913"/>
        <w:gridCol w:w="3460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оформление мотивированного отказа или готовит приказ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 мотивированного отказа или приказа о присвоении спортивного разряда или категории</w:t>
            </w:r>
          </w:p>
        </w:tc>
      </w:tr>
      <w:tr>
        <w:trPr>
          <w:trHeight w:val="21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календарных дней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2913"/>
        <w:gridCol w:w="3460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 или приказа о присвоении спортивного разряда или категории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или приказа о присвоении спортивного разряда или категории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приказа о присвоении спортивного разряда или категории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 о присвоении спортивного разряда или категории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мотивированного отказа или выписки из приказа о присвоении спортивного разряда или категории</w:t>
            </w:r>
          </w:p>
        </w:tc>
      </w:tr>
      <w:tr>
        <w:trPr>
          <w:trHeight w:val="21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3090"/>
        <w:gridCol w:w="3706"/>
        <w:gridCol w:w="2901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 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Проверка документов, приказа о присвоении спортивного разряда или категории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приказа о присвоении спортивного разряда или категории и передача выписки из приказа о присвоении спортивного разряда или категории в Центр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разряда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2308"/>
        <w:gridCol w:w="2716"/>
        <w:gridCol w:w="2523"/>
        <w:gridCol w:w="2523"/>
      </w:tblGrid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Центра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Канцелярия уполномоченного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реестра,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оформление мотивированного отказа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отказа и передача в Центр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категории»</w:t>
      </w:r>
    </w:p>
    <w:bookmarkEnd w:id="101"/>
    <w:bookmarkStart w:name="z3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2"/>
    <w:bookmarkStart w:name="z3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3"/>
    <w:bookmarkStart w:name="z35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</w:t>
      </w:r>
    </w:p>
    <w:bookmarkEnd w:id="104"/>
    <w:bookmarkStart w:name="z35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5"/>
    <w:bookmarkStart w:name="z3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тренеры, методисты, инструктора, спортсмены и судьи по спорту с целью официального признания спортивного разряда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физической культуры и спорта районов, городов Кокшетау и Степногорск Акмолинской области.</w:t>
      </w:r>
    </w:p>
    <w:bookmarkEnd w:id="106"/>
    <w:bookmarkStart w:name="z35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7"/>
    <w:bookmarkStart w:name="z3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108"/>
    <w:bookmarkStart w:name="z36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9"/>
    <w:bookmarkStart w:name="z3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порядке и ходе оказания государственной услуги можно получить в Центрах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государственной услуге и о ходе ее оказания размещается на официальном портале акимата Акмолинской области: </w:t>
      </w:r>
      <w:r>
        <w:rPr>
          <w:rFonts w:ascii="Times New Roman"/>
          <w:b w:val="false"/>
          <w:i w:val="false"/>
          <w:color w:val="0000ff"/>
          <w:sz w:val="28"/>
        </w:rPr>
        <w:t>www.akmo.kz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заявления, подготавливает мотивированный отказ или готовит приказ о присвоении спортивного разряда или категории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выписки из приказа о присвоении спортивного разряда или категории или мотивированный отказ в оказании государственной услуги.</w:t>
      </w:r>
    </w:p>
    <w:bookmarkEnd w:id="110"/>
    <w:bookmarkStart w:name="z38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11"/>
    <w:bookmarkStart w:name="z3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Инспектор накопительного отдела Центра осуществляет сбор документов, составление реестра и отправку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соответствующий уполномоченный орган осуществляется центром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потребитель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потребителя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«Инструктор-спортсмен высшего уровня квалификации высшей категории», «Инструктор-спортсмен высшего уровня квалификации первой категории», «Инструктор-спортсмен высшего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потребитель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выписки из приказа о присвоении спортивного разряда или категории сроком на 5 лет на бумажном носителе или отказа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услуги оформляется в форме электронного документа.</w:t>
      </w:r>
    </w:p>
    <w:bookmarkEnd w:id="112"/>
    <w:bookmarkStart w:name="z4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3"/>
    <w:bookmarkStart w:name="z4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15"/>
    <w:bookmarkStart w:name="z4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946"/>
        <w:gridCol w:w="3605"/>
        <w:gridCol w:w="2091"/>
        <w:gridCol w:w="3367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Аккольского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Нурмагамбетова,174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Аршалынского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 улица Ташенова, 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 22491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Астраханского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 улица Аль – Фараби, 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23049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Атбасарского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Стадионная, стадион «Локомотив»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Буландинского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 улица Некрасова,19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Егиндыкольского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Егиндыколь, улица Победы, 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Енбекшильдерского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 улица Биржан Сал, 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21358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Ерейментауского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 улица Валиханова, 43а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 24211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Есильского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 улица Кунаева, 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21638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Жаксынского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Жаксы, улица Дружбы, 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 21472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Жаркаинского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 улица Укубаева,90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 91531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туризма, физической культуры и спорта Коргальджинского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 улица Болганбаева,14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 21777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Зерендинского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 улица Мира, 120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21020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Сандыктауского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Балкашино, улица Абылай хана, 119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Целиноградского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Акмол, улица Гагарина,15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8(71652) 31184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Шортандинского 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 улица Абылай-хана, 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 22729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Бурабайского района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 улица Абылай-хана, 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42854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 Кокшетау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Пушкина, 8 «а»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402036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 Степногорск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здание № 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 66319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субботы, воскресенья и праздничных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17"/>
    <w:bookmarkStart w:name="z4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667"/>
        <w:gridCol w:w="2878"/>
        <w:gridCol w:w="2667"/>
        <w:gridCol w:w="391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40-10-63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Биржан Сал, 42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 25-06-21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65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102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 2-18-49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19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 2-10-77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11,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 4-12-58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44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 2-21-94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18б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 2-37-81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 4-59-28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15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2а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 2-22-18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104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 2-22-05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 2-29-43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Абая, 44а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(71637)2-20-36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микрорайон 4, дом 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2-00-40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 хана, 119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Гагарина,15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 3-11-98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обед с 13.00 до 14.00, выходной-воскресенье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4360"/>
        <w:gridCol w:w="4032"/>
      </w:tblGrid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4,5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отчество(заполняется на государственном и русском языках)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«__»___ 20_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250"/>
        <w:gridCol w:w="3250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«___»___________ 20___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bookmarkStart w:name="z4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3802"/>
        <w:gridCol w:w="2642"/>
        <w:gridCol w:w="2477"/>
        <w:gridCol w:w="2904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судьи соревнования заверяется печатью проводящей организации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_____________________________________________________________________(с Правилами присвоения квалификационных категорий тренерам, методистам, инструкторам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_____________________________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bookmarkStart w:name="z4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Спортивное звание _________________, почетное звание___________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занимаемая должность_____________________________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46"/>
        <w:gridCol w:w="1608"/>
        <w:gridCol w:w="1340"/>
        <w:gridCol w:w="1742"/>
        <w:gridCol w:w="2010"/>
        <w:gridCol w:w="1474"/>
        <w:gridCol w:w="174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квалификационные требования для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организаций физической культуры и спорта</w:t>
      </w:r>
    </w:p>
    <w:bookmarkEnd w:id="125"/>
    <w:bookmarkStart w:name="z4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126"/>
    <w:bookmarkStart w:name="z4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27"/>
    <w:bookmarkStart w:name="z46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128"/>
    <w:bookmarkStart w:name="z4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29"/>
    <w:bookmarkStart w:name="z47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130"/>
    <w:bookmarkStart w:name="z4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31"/>
    <w:bookmarkStart w:name="z48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132"/>
    <w:bookmarkStart w:name="z4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33"/>
    <w:bookmarkStart w:name="z4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134"/>
    <w:bookmarkStart w:name="z4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35"/>
    <w:bookmarkStart w:name="z5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136"/>
    <w:bookmarkStart w:name="z5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37"/>
    <w:bookmarkStart w:name="z52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138"/>
    <w:bookmarkStart w:name="z5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39"/>
    <w:bookmarkStart w:name="z5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140"/>
    <w:bookmarkStart w:name="z5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41"/>
    <w:bookmarkStart w:name="z53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142"/>
    <w:bookmarkStart w:name="z5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43"/>
    <w:bookmarkStart w:name="z5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144"/>
    <w:bookmarkStart w:name="z5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45"/>
    <w:bookmarkStart w:name="z5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146"/>
    <w:bookmarkStart w:name="z5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47"/>
    <w:bookmarkStart w:name="z5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148"/>
    <w:bookmarkStart w:name="z5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49"/>
    <w:bookmarkStart w:name="z5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150"/>
    <w:bookmarkStart w:name="z5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51"/>
    <w:bookmarkStart w:name="z5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152"/>
    <w:bookmarkStart w:name="z5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53"/>
    <w:bookmarkStart w:name="z5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154"/>
    <w:bookmarkStart w:name="z5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55"/>
    <w:bookmarkStart w:name="z5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 высшей категории</w:t>
      </w:r>
    </w:p>
    <w:bookmarkEnd w:id="156"/>
    <w:bookmarkStart w:name="z5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157"/>
    <w:bookmarkStart w:name="z5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 первой категории</w:t>
      </w:r>
    </w:p>
    <w:bookmarkEnd w:id="158"/>
    <w:bookmarkStart w:name="z5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159"/>
    <w:bookmarkStart w:name="z5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 второй категории</w:t>
      </w:r>
    </w:p>
    <w:bookmarkEnd w:id="160"/>
    <w:bookmarkStart w:name="z5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спорте»,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«О борьбе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анти-допинговых правил.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bookmarkStart w:name="z5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</w:p>
    <w:bookmarkEnd w:id="162"/>
    <w:bookmarkStart w:name="z5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63"/>
    <w:bookmarkStart w:name="z5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2928"/>
        <w:gridCol w:w="3477"/>
        <w:gridCol w:w="27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заявителю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отдел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заявлений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2909"/>
        <w:gridCol w:w="3455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оформление мотивированного отказа или готовит приказ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подписание руководству мотивированного отказа или приказа о присвоении спортивного разряда или категории</w:t>
            </w:r>
          </w:p>
        </w:tc>
      </w:tr>
      <w:tr>
        <w:trPr>
          <w:trHeight w:val="21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календарных дней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2913"/>
        <w:gridCol w:w="3460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 или приказа о присвоении спортивного разряда или категории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 или приказа о присвоении спортивного разряда или категории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приказа о присвоении спортивного разряда или категории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 о присвоении спортивного разряда или категории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мотивированного отказа или выписки из приказа о присвоении спортивного разряда или категории</w:t>
            </w:r>
          </w:p>
        </w:tc>
      </w:tr>
      <w:tr>
        <w:trPr>
          <w:trHeight w:val="21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3090"/>
        <w:gridCol w:w="3706"/>
        <w:gridCol w:w="2901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 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Проверка документов, приказа о присвоении спортивного разряда или категории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приказа о присвоении спортивного разряда или категории и передача выписки из приказа о присвоении спортивного разряда или категории в Центр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разряда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2308"/>
        <w:gridCol w:w="2716"/>
        <w:gridCol w:w="2523"/>
        <w:gridCol w:w="2523"/>
      </w:tblGrid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Центра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реестра,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оформление мотивированного отказа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отказа и передача в Центр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- 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6"/>
    <w:bookmarkStart w:name="z5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(см. бумажный вариант)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