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9f8" w14:textId="6c82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Щучинска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сентября 2012 года № А-10/438 и решение Акмолинского областного маслихата от 18 сентября 2012 года № 5С-6-5. Зарегистрировано Департаментом юстиции Акмолинской области 12 октября 2012 года № 3467. Отменено совместным постановлением акимата Акмолинской области от 25 сентября 2024 года № А-10/446 и решением Акмолинского областного маслихата от 25 сентября 2024 года № 8С-13-9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совместным постановлением акимата Акмолинской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А-10/446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25.09.2024 № 8С-13-9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постановления акимата Бурабайского района района от 8 августа 2012 года № А-8/437 и решения Бурабайского районного маслихата от 8 августа 2012 года № 5С-8/2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Щучинска Бурабайского района Акмолинской области, включив в его черту часть земель Бурабайского района общей площадью 128,56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К.Кожамжаров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А.Тайшытаев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Н.Дьячек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года № А-10/438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года № 5С-6-5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Бурабайского района,включаемых в черту города Щучинска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особоохраняемых  природных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