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a29" w14:textId="d68b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27 мая 2011 года № А-5/190 "Об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"Кокшетау"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2012 года № А-8/337. Зарегистрировано Департаментом юстиции Акмолинской области 3 августа 2012 года № 3435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«Кокшетау» в Акмолинской области» от 27 мая 2011 года № А-5/190 (зарегистрировано в Реестре государственной регистрации нормативных правовых актов № 3393, опубликовано 16 июля 2011 года в газетах «Арка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территории охранной зоны Государственного национального природного парка «Кокшетау» в Акмолинской области регулируемый режим хозяйственной деятельности в соответствии со статьей 48 Закона Республики Казахстан от 7 июля 2006 года «Об особо охраняемых природных территориях.».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